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14:paraId="74F8786E" w14:textId="77777777" w:rsidTr="629D1A55">
        <w:tc>
          <w:tcPr>
            <w:tcW w:w="9212" w:type="dxa"/>
          </w:tcPr>
          <w:p w14:paraId="186987E7" w14:textId="3E04E6CD" w:rsidR="00BE3C27" w:rsidRPr="00965959" w:rsidRDefault="00197758">
            <w:pPr>
              <w:rPr>
                <w:rFonts w:ascii="Verdana" w:hAnsi="Verdana"/>
                <w:sz w:val="20"/>
              </w:rPr>
            </w:pPr>
            <w:r w:rsidRPr="00965959">
              <w:rPr>
                <w:rFonts w:ascii="Verdana" w:hAnsi="Verdana"/>
                <w:b/>
                <w:bCs/>
                <w:sz w:val="20"/>
              </w:rPr>
              <w:t>De r</w:t>
            </w:r>
            <w:r w:rsidR="0092201F" w:rsidRPr="00965959">
              <w:rPr>
                <w:rFonts w:ascii="Verdana" w:hAnsi="Verdana"/>
                <w:b/>
                <w:bCs/>
                <w:sz w:val="20"/>
              </w:rPr>
              <w:t>aad,</w:t>
            </w:r>
          </w:p>
          <w:p w14:paraId="0325BED8" w14:textId="17518370" w:rsidR="0092201F" w:rsidRPr="00965959" w:rsidRDefault="00FE6166" w:rsidP="00FE6166">
            <w:pPr>
              <w:tabs>
                <w:tab w:val="left" w:pos="3410"/>
              </w:tabs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b/>
                <w:bCs/>
                <w:sz w:val="20"/>
              </w:rPr>
              <w:tab/>
            </w:r>
          </w:p>
          <w:p w14:paraId="5A171625" w14:textId="77777777" w:rsidR="0092201F" w:rsidRPr="00965959" w:rsidRDefault="0092201F">
            <w:p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b/>
                <w:bCs/>
                <w:sz w:val="20"/>
              </w:rPr>
              <w:t>Gehoord de beraadslaging,</w:t>
            </w:r>
          </w:p>
          <w:p w14:paraId="7D1538CB" w14:textId="77777777" w:rsidR="00985F5D" w:rsidRPr="00965959" w:rsidRDefault="00985F5D">
            <w:pPr>
              <w:rPr>
                <w:rFonts w:ascii="Verdana" w:hAnsi="Verdana"/>
                <w:bCs/>
                <w:sz w:val="20"/>
              </w:rPr>
            </w:pPr>
          </w:p>
          <w:p w14:paraId="5F982D82" w14:textId="77777777" w:rsidR="009350DD" w:rsidRPr="00965959" w:rsidRDefault="009350DD">
            <w:p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b/>
                <w:bCs/>
                <w:sz w:val="20"/>
              </w:rPr>
              <w:t>Constaterende</w:t>
            </w:r>
            <w:r w:rsidR="00D83BD0" w:rsidRPr="00965959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="00F97B5E" w:rsidRPr="00965959">
              <w:rPr>
                <w:rFonts w:ascii="Verdana" w:hAnsi="Verdana"/>
                <w:b/>
                <w:bCs/>
                <w:sz w:val="20"/>
              </w:rPr>
              <w:t>dat</w:t>
            </w:r>
            <w:r w:rsidR="00862895" w:rsidRPr="00965959">
              <w:rPr>
                <w:rFonts w:ascii="Verdana" w:hAnsi="Verdana"/>
                <w:b/>
                <w:bCs/>
                <w:sz w:val="20"/>
              </w:rPr>
              <w:t>:</w:t>
            </w:r>
          </w:p>
          <w:p w14:paraId="3AEA958F" w14:textId="73D9D136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sz w:val="20"/>
              </w:rPr>
              <w:t>Dye Sprancke eigendom is van de gemeente Waalwijk;</w:t>
            </w:r>
          </w:p>
          <w:p w14:paraId="3D882061" w14:textId="7E9D7C96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sz w:val="20"/>
              </w:rPr>
              <w:t>Dye Sprancke een rijksmonument is en verbonden is met onder meer de leerindustrie in onze gemeente;</w:t>
            </w:r>
          </w:p>
          <w:p w14:paraId="47CB3B73" w14:textId="411E4137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sz w:val="20"/>
                <w:szCs w:val="20"/>
              </w:rPr>
              <w:t>Dye Sprancke gebouwd is in 1747 en sinds 1854 op de huidige locatie staat;</w:t>
            </w:r>
          </w:p>
          <w:p w14:paraId="1535EC02" w14:textId="108F08EA" w:rsidR="3233D447" w:rsidRPr="001553D9" w:rsidRDefault="3233D447" w:rsidP="629D1A55">
            <w:pPr>
              <w:pStyle w:val="Lijstalinea"/>
              <w:numPr>
                <w:ilvl w:val="0"/>
                <w:numId w:val="28"/>
              </w:numPr>
              <w:rPr>
                <w:rFonts w:ascii="Verdana" w:eastAsia="Verdana" w:hAnsi="Verdana" w:cs="Verdana"/>
                <w:sz w:val="20"/>
                <w:szCs w:val="20"/>
              </w:rPr>
            </w:pPr>
            <w:r w:rsidRPr="001553D9">
              <w:rPr>
                <w:rFonts w:ascii="Verdana" w:eastAsia="Verdana" w:hAnsi="Verdana" w:cs="Verdana"/>
                <w:sz w:val="20"/>
                <w:szCs w:val="20"/>
              </w:rPr>
              <w:t>Dye Sprancke het type stand</w:t>
            </w:r>
            <w:r w:rsidR="00C23902" w:rsidRPr="001553D9"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 w:rsidRPr="001553D9">
              <w:rPr>
                <w:rFonts w:ascii="Verdana" w:eastAsia="Verdana" w:hAnsi="Verdana" w:cs="Verdana"/>
                <w:sz w:val="20"/>
                <w:szCs w:val="20"/>
              </w:rPr>
              <w:t xml:space="preserve">rdmolen betreft en tevens ook een </w:t>
            </w:r>
            <w:r w:rsidR="00C23902" w:rsidRPr="001553D9">
              <w:rPr>
                <w:rFonts w:ascii="Verdana" w:eastAsia="Verdana" w:hAnsi="Verdana" w:cs="Verdana"/>
                <w:sz w:val="20"/>
                <w:szCs w:val="20"/>
              </w:rPr>
              <w:t>koren</w:t>
            </w:r>
            <w:r w:rsidRPr="001553D9">
              <w:rPr>
                <w:rFonts w:ascii="Verdana" w:eastAsia="Verdana" w:hAnsi="Verdana" w:cs="Verdana"/>
                <w:sz w:val="20"/>
                <w:szCs w:val="20"/>
              </w:rPr>
              <w:t>molen en zijn laatste in zijn soort hier in de regio;</w:t>
            </w:r>
          </w:p>
          <w:p w14:paraId="0AF79734" w14:textId="650405C6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sz w:val="20"/>
              </w:rPr>
              <w:t>De omgeving van Dye Sprancke sinds die tijd sterk veranderd is.</w:t>
            </w:r>
          </w:p>
          <w:p w14:paraId="0D5BA11E" w14:textId="77777777" w:rsidR="0024744D" w:rsidRPr="00965959" w:rsidRDefault="0024744D" w:rsidP="001A01E5">
            <w:pPr>
              <w:pStyle w:val="Lijstalinea"/>
              <w:rPr>
                <w:rFonts w:ascii="Verdana" w:hAnsi="Verdana"/>
                <w:iCs/>
                <w:sz w:val="20"/>
              </w:rPr>
            </w:pPr>
          </w:p>
          <w:p w14:paraId="3F8AE507" w14:textId="49E68DB7" w:rsidR="00FE6166" w:rsidRPr="00965959" w:rsidRDefault="00FE6166" w:rsidP="00FE6166">
            <w:pPr>
              <w:rPr>
                <w:rFonts w:ascii="Verdana" w:hAnsi="Verdana"/>
                <w:b/>
                <w:iCs/>
                <w:sz w:val="20"/>
              </w:rPr>
            </w:pPr>
            <w:r w:rsidRPr="00965959">
              <w:rPr>
                <w:rFonts w:ascii="Verdana" w:hAnsi="Verdana"/>
                <w:b/>
                <w:iCs/>
                <w:sz w:val="20"/>
              </w:rPr>
              <w:t>Overwegende dat:</w:t>
            </w:r>
          </w:p>
          <w:p w14:paraId="39024A6C" w14:textId="77B2784B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iCs/>
                <w:sz w:val="20"/>
              </w:rPr>
            </w:pPr>
            <w:r w:rsidRPr="00965959">
              <w:rPr>
                <w:rFonts w:ascii="Verdana" w:hAnsi="Verdana"/>
                <w:iCs/>
                <w:sz w:val="20"/>
              </w:rPr>
              <w:t>Erfgoed in onze gemeente een groot goed is;</w:t>
            </w:r>
          </w:p>
          <w:p w14:paraId="528D4DD0" w14:textId="41A8A7D3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iCs/>
                <w:sz w:val="20"/>
              </w:rPr>
            </w:pPr>
            <w:r w:rsidRPr="00965959">
              <w:rPr>
                <w:rFonts w:ascii="Verdana" w:hAnsi="Verdana"/>
                <w:iCs/>
                <w:sz w:val="20"/>
              </w:rPr>
              <w:t>Een molen wind nodig heeft om te kunnen draaien;</w:t>
            </w:r>
          </w:p>
          <w:p w14:paraId="3B49876A" w14:textId="0B0F28FF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iCs/>
                <w:sz w:val="20"/>
              </w:rPr>
            </w:pPr>
            <w:r w:rsidRPr="00965959">
              <w:rPr>
                <w:rFonts w:ascii="Verdana" w:hAnsi="Verdana"/>
                <w:iCs/>
                <w:sz w:val="20"/>
              </w:rPr>
              <w:t xml:space="preserve">Een draaiende molen bijdraagt aan de </w:t>
            </w:r>
            <w:r w:rsidR="00DF5FDB" w:rsidRPr="00965959">
              <w:rPr>
                <w:rFonts w:ascii="Verdana" w:hAnsi="Verdana"/>
                <w:iCs/>
                <w:sz w:val="20"/>
              </w:rPr>
              <w:t>(R</w:t>
            </w:r>
            <w:r w:rsidRPr="00965959">
              <w:rPr>
                <w:rFonts w:ascii="Verdana" w:hAnsi="Verdana"/>
                <w:iCs/>
                <w:sz w:val="20"/>
              </w:rPr>
              <w:t>ijks</w:t>
            </w:r>
            <w:r w:rsidR="00DF5FDB" w:rsidRPr="00965959">
              <w:rPr>
                <w:rFonts w:ascii="Verdana" w:hAnsi="Verdana"/>
                <w:iCs/>
                <w:sz w:val="20"/>
              </w:rPr>
              <w:t>)</w:t>
            </w:r>
            <w:r w:rsidRPr="00965959">
              <w:rPr>
                <w:rFonts w:ascii="Verdana" w:hAnsi="Verdana"/>
                <w:iCs/>
                <w:sz w:val="20"/>
              </w:rPr>
              <w:t>monument</w:t>
            </w:r>
            <w:r w:rsidR="00961060">
              <w:rPr>
                <w:rFonts w:ascii="Verdana" w:hAnsi="Verdana"/>
                <w:iCs/>
                <w:sz w:val="20"/>
              </w:rPr>
              <w:t>a</w:t>
            </w:r>
            <w:r w:rsidRPr="00965959">
              <w:rPr>
                <w:rFonts w:ascii="Verdana" w:hAnsi="Verdana"/>
                <w:iCs/>
                <w:sz w:val="20"/>
              </w:rPr>
              <w:t>le waarde</w:t>
            </w:r>
            <w:r w:rsidR="00DF5FDB" w:rsidRPr="00965959">
              <w:rPr>
                <w:rFonts w:ascii="Verdana" w:hAnsi="Verdana"/>
                <w:iCs/>
                <w:sz w:val="20"/>
              </w:rPr>
              <w:t xml:space="preserve"> en het behoud ervan als geheel</w:t>
            </w:r>
            <w:r w:rsidRPr="00965959">
              <w:rPr>
                <w:rFonts w:ascii="Verdana" w:hAnsi="Verdana"/>
                <w:iCs/>
                <w:sz w:val="20"/>
              </w:rPr>
              <w:t>;</w:t>
            </w:r>
          </w:p>
          <w:p w14:paraId="28EA0EA5" w14:textId="6A055A60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sz w:val="20"/>
              </w:rPr>
              <w:t xml:space="preserve">Uit het biotooprapport van de molen blijkt dat de omgeving van de molen de status ‘slecht’ krijgt. Dit wordt </w:t>
            </w:r>
            <w:r w:rsidR="00DF5FDB" w:rsidRPr="00965959">
              <w:rPr>
                <w:rFonts w:ascii="Verdana" w:hAnsi="Verdana"/>
                <w:sz w:val="20"/>
              </w:rPr>
              <w:t>beïnvloed</w:t>
            </w:r>
            <w:r w:rsidRPr="00965959">
              <w:rPr>
                <w:rFonts w:ascii="Verdana" w:hAnsi="Verdana"/>
                <w:sz w:val="20"/>
              </w:rPr>
              <w:t xml:space="preserve"> door de bomen (na 1960 ge</w:t>
            </w:r>
            <w:r w:rsidR="00961060">
              <w:rPr>
                <w:rFonts w:ascii="Verdana" w:hAnsi="Verdana"/>
                <w:sz w:val="20"/>
              </w:rPr>
              <w:t>plant</w:t>
            </w:r>
            <w:r w:rsidRPr="00965959">
              <w:rPr>
                <w:rFonts w:ascii="Verdana" w:hAnsi="Verdana"/>
                <w:sz w:val="20"/>
              </w:rPr>
              <w:t>) die te hoog zijn, en de bebouwing die te hoog is</w:t>
            </w:r>
            <w:r w:rsidR="00DC6A11" w:rsidRPr="00965959">
              <w:rPr>
                <w:rFonts w:ascii="Verdana" w:hAnsi="Verdana"/>
                <w:sz w:val="20"/>
              </w:rPr>
              <w:t>;</w:t>
            </w:r>
          </w:p>
          <w:p w14:paraId="2E002E51" w14:textId="6CD3416E" w:rsidR="00985F5D" w:rsidRPr="00965959" w:rsidRDefault="00985F5D" w:rsidP="00985F5D">
            <w:pPr>
              <w:pStyle w:val="Lijstalinea"/>
              <w:numPr>
                <w:ilvl w:val="0"/>
                <w:numId w:val="28"/>
              </w:numPr>
              <w:rPr>
                <w:rFonts w:ascii="Verdana" w:hAnsi="Verdana"/>
                <w:b/>
                <w:bCs/>
                <w:sz w:val="20"/>
              </w:rPr>
            </w:pPr>
            <w:r w:rsidRPr="00965959">
              <w:rPr>
                <w:rFonts w:ascii="Verdana" w:hAnsi="Verdana"/>
                <w:sz w:val="20"/>
              </w:rPr>
              <w:t>Een groene omgeving, met woningen en een molen tot spanning leidt in de omgeving</w:t>
            </w:r>
            <w:r w:rsidR="00DC6A11" w:rsidRPr="00965959">
              <w:rPr>
                <w:rFonts w:ascii="Verdana" w:hAnsi="Verdana"/>
                <w:sz w:val="20"/>
              </w:rPr>
              <w:t xml:space="preserve">; het één heeft immers invloed op het ander. </w:t>
            </w:r>
          </w:p>
          <w:p w14:paraId="09FD65FA" w14:textId="77777777" w:rsidR="00985F5D" w:rsidRPr="00965959" w:rsidRDefault="00985F5D" w:rsidP="00985F5D">
            <w:pPr>
              <w:pStyle w:val="Lijstalinea"/>
              <w:rPr>
                <w:rFonts w:ascii="Verdana" w:hAnsi="Verdana"/>
                <w:iCs/>
                <w:sz w:val="20"/>
              </w:rPr>
            </w:pPr>
          </w:p>
          <w:p w14:paraId="0BAC8860" w14:textId="07A324E2" w:rsidR="00FE6166" w:rsidRPr="00965959" w:rsidRDefault="00FE6166" w:rsidP="001A01E5">
            <w:pPr>
              <w:pStyle w:val="Lijstalinea"/>
              <w:rPr>
                <w:rFonts w:ascii="Verdana" w:hAnsi="Verdana"/>
                <w:iCs/>
                <w:sz w:val="20"/>
              </w:rPr>
            </w:pPr>
          </w:p>
        </w:tc>
      </w:tr>
      <w:tr w:rsidR="0092201F" w14:paraId="3B08440F" w14:textId="77777777" w:rsidTr="629D1A55">
        <w:tc>
          <w:tcPr>
            <w:tcW w:w="9212" w:type="dxa"/>
          </w:tcPr>
          <w:p w14:paraId="447DD56B" w14:textId="286248CE" w:rsidR="0026314E" w:rsidRPr="00965959" w:rsidRDefault="007C0789">
            <w:pPr>
              <w:rPr>
                <w:rFonts w:ascii="Verdana" w:hAnsi="Verdana"/>
                <w:b/>
                <w:iCs/>
                <w:sz w:val="20"/>
              </w:rPr>
            </w:pPr>
            <w:r w:rsidRPr="00965959">
              <w:rPr>
                <w:rFonts w:ascii="Verdana" w:hAnsi="Verdana"/>
                <w:b/>
                <w:iCs/>
                <w:sz w:val="20"/>
              </w:rPr>
              <w:t>Verzoekt het college:</w:t>
            </w:r>
          </w:p>
          <w:p w14:paraId="55061CE2" w14:textId="77777777" w:rsidR="0026314E" w:rsidRPr="00965959" w:rsidRDefault="0026314E">
            <w:pPr>
              <w:rPr>
                <w:rFonts w:ascii="Verdana" w:hAnsi="Verdana"/>
                <w:iCs/>
                <w:sz w:val="20"/>
              </w:rPr>
            </w:pPr>
          </w:p>
          <w:p w14:paraId="77AA0B8F" w14:textId="6FBD06A0" w:rsidR="00DC6A11" w:rsidRPr="00965959" w:rsidRDefault="00985F5D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</w:rPr>
            </w:pPr>
            <w:r w:rsidRPr="00965959">
              <w:rPr>
                <w:rFonts w:ascii="Verdana" w:hAnsi="Verdana"/>
                <w:bCs/>
                <w:iCs/>
                <w:sz w:val="20"/>
              </w:rPr>
              <w:t>In overleg te gaan met de molenaar en de omgeving van Dye Sprancke, teneinde tot een aanpassing van de omgeving te komen waarbij Dye Sprancke b</w:t>
            </w:r>
            <w:r w:rsidR="00317327" w:rsidRPr="00965959">
              <w:rPr>
                <w:rFonts w:ascii="Verdana" w:hAnsi="Verdana"/>
                <w:bCs/>
                <w:iCs/>
                <w:sz w:val="20"/>
              </w:rPr>
              <w:t>ehouden én functioneel</w:t>
            </w:r>
            <w:r w:rsidRPr="00965959">
              <w:rPr>
                <w:rFonts w:ascii="Verdana" w:hAnsi="Verdana"/>
                <w:bCs/>
                <w:iCs/>
                <w:sz w:val="20"/>
              </w:rPr>
              <w:t xml:space="preserve"> kan blijven</w:t>
            </w:r>
            <w:r w:rsidR="00DC6A11" w:rsidRPr="00965959">
              <w:rPr>
                <w:rFonts w:ascii="Verdana" w:hAnsi="Verdana"/>
                <w:bCs/>
                <w:iCs/>
                <w:sz w:val="20"/>
              </w:rPr>
              <w:t>;</w:t>
            </w:r>
          </w:p>
          <w:p w14:paraId="235DB0E5" w14:textId="7D3CAF23" w:rsidR="00EE6BC5" w:rsidRPr="00965959" w:rsidRDefault="00DC6A11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</w:rPr>
            </w:pPr>
            <w:r w:rsidRPr="00965959">
              <w:rPr>
                <w:rFonts w:ascii="Verdana" w:hAnsi="Verdana"/>
                <w:bCs/>
                <w:iCs/>
                <w:sz w:val="20"/>
              </w:rPr>
              <w:t>Hierbij de molenbiotoopinventarisatie van de provincie Noord-Brabant te betrekken;</w:t>
            </w:r>
          </w:p>
          <w:p w14:paraId="069CC598" w14:textId="51930E3B" w:rsidR="00DC6A11" w:rsidRDefault="00D205FD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</w:rPr>
            </w:pPr>
            <w:r>
              <w:rPr>
                <w:rFonts w:ascii="Verdana" w:hAnsi="Verdana"/>
                <w:bCs/>
                <w:iCs/>
                <w:sz w:val="20"/>
              </w:rPr>
              <w:t>Als eerste d</w:t>
            </w:r>
            <w:r w:rsidR="00DF5FDB" w:rsidRPr="00965959">
              <w:rPr>
                <w:rFonts w:ascii="Verdana" w:hAnsi="Verdana"/>
                <w:bCs/>
                <w:iCs/>
                <w:sz w:val="20"/>
              </w:rPr>
              <w:t xml:space="preserve">e optie te overwegen van </w:t>
            </w:r>
            <w:r w:rsidR="00DC6A11" w:rsidRPr="00965959">
              <w:rPr>
                <w:rFonts w:ascii="Verdana" w:hAnsi="Verdana"/>
                <w:bCs/>
                <w:iCs/>
                <w:sz w:val="20"/>
              </w:rPr>
              <w:t xml:space="preserve">het </w:t>
            </w:r>
            <w:r w:rsidR="00DF5FDB" w:rsidRPr="00965959">
              <w:rPr>
                <w:rFonts w:ascii="Verdana" w:hAnsi="Verdana"/>
                <w:bCs/>
                <w:iCs/>
                <w:sz w:val="20"/>
              </w:rPr>
              <w:t>creëren</w:t>
            </w:r>
            <w:r w:rsidR="00DC6A11" w:rsidRPr="00965959">
              <w:rPr>
                <w:rFonts w:ascii="Verdana" w:hAnsi="Verdana"/>
                <w:bCs/>
                <w:iCs/>
                <w:sz w:val="20"/>
              </w:rPr>
              <w:t xml:space="preserve"> van een terp, waarbij de molen hoger komt te staan</w:t>
            </w:r>
            <w:r w:rsidR="00317327" w:rsidRPr="00965959">
              <w:rPr>
                <w:rFonts w:ascii="Verdana" w:hAnsi="Verdana"/>
                <w:bCs/>
                <w:iCs/>
                <w:sz w:val="20"/>
              </w:rPr>
              <w:t xml:space="preserve"> en functioneel kan blijven</w:t>
            </w:r>
            <w:r w:rsidR="00DC6A11" w:rsidRPr="00965959">
              <w:rPr>
                <w:rFonts w:ascii="Verdana" w:hAnsi="Verdana"/>
                <w:bCs/>
                <w:iCs/>
                <w:sz w:val="20"/>
              </w:rPr>
              <w:t>;</w:t>
            </w:r>
          </w:p>
          <w:p w14:paraId="3CA57C19" w14:textId="1DABA06D" w:rsidR="00D205FD" w:rsidRPr="00965959" w:rsidRDefault="00D205FD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</w:rPr>
            </w:pPr>
            <w:r>
              <w:rPr>
                <w:rFonts w:ascii="Verdana" w:hAnsi="Verdana"/>
                <w:bCs/>
                <w:iCs/>
                <w:sz w:val="20"/>
              </w:rPr>
              <w:t>Als dat niet mogelijk is, een verplaatsing van de molen naar een geschiktere locatie te overwegen;</w:t>
            </w:r>
          </w:p>
          <w:p w14:paraId="521C949A" w14:textId="7614F7B0" w:rsidR="00DC6A11" w:rsidRPr="00965959" w:rsidRDefault="00DC6A11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</w:rPr>
            </w:pPr>
            <w:r w:rsidRPr="00965959">
              <w:rPr>
                <w:rFonts w:ascii="Verdana" w:hAnsi="Verdana"/>
                <w:bCs/>
                <w:iCs/>
                <w:sz w:val="20"/>
              </w:rPr>
              <w:t>Te onderzoeken of bomen gesnoeid danwel gerooid moeten worden ten behoeve van het behoud van de molen, ook in afwijking van het bestaande bomenbeleid;</w:t>
            </w:r>
          </w:p>
          <w:p w14:paraId="23AB0AA7" w14:textId="583D7A24" w:rsidR="00DF5FDB" w:rsidRPr="00965959" w:rsidRDefault="00DF5FDB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</w:rPr>
            </w:pPr>
            <w:r w:rsidRPr="00965959">
              <w:rPr>
                <w:rFonts w:ascii="Verdana" w:hAnsi="Verdana"/>
                <w:bCs/>
                <w:iCs/>
                <w:sz w:val="20"/>
              </w:rPr>
              <w:t>Het onderhoud uit te voeren wat nodig is om de molen in goede staat te behouden</w:t>
            </w:r>
            <w:r w:rsidR="00D205FD">
              <w:rPr>
                <w:rFonts w:ascii="Verdana" w:hAnsi="Verdana"/>
                <w:bCs/>
                <w:iCs/>
                <w:sz w:val="20"/>
              </w:rPr>
              <w:t>;</w:t>
            </w:r>
          </w:p>
          <w:p w14:paraId="47718848" w14:textId="576118C8" w:rsidR="00DC6A11" w:rsidRDefault="00DC6A11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</w:rPr>
            </w:pPr>
            <w:r w:rsidRPr="00965959">
              <w:rPr>
                <w:rFonts w:ascii="Verdana" w:hAnsi="Verdana"/>
                <w:bCs/>
                <w:iCs/>
                <w:sz w:val="20"/>
              </w:rPr>
              <w:t xml:space="preserve">De raad een voorstel voor te leggen waarbij de molen </w:t>
            </w:r>
            <w:r w:rsidR="00317327" w:rsidRPr="00965959">
              <w:rPr>
                <w:rFonts w:ascii="Verdana" w:hAnsi="Verdana"/>
                <w:bCs/>
                <w:iCs/>
                <w:sz w:val="20"/>
              </w:rPr>
              <w:t>behouden en functioneel kan worden</w:t>
            </w:r>
            <w:r w:rsidR="00965959" w:rsidRPr="00965959">
              <w:rPr>
                <w:rFonts w:ascii="Verdana" w:hAnsi="Verdana"/>
                <w:bCs/>
                <w:iCs/>
                <w:sz w:val="20"/>
              </w:rPr>
              <w:t xml:space="preserve"> </w:t>
            </w:r>
            <w:r w:rsidR="00317327" w:rsidRPr="00965959">
              <w:rPr>
                <w:rFonts w:ascii="Verdana" w:hAnsi="Verdana"/>
                <w:bCs/>
                <w:iCs/>
                <w:sz w:val="20"/>
              </w:rPr>
              <w:t>gehouden</w:t>
            </w:r>
            <w:r w:rsidRPr="00965959">
              <w:rPr>
                <w:rFonts w:ascii="Verdana" w:hAnsi="Verdana"/>
                <w:bCs/>
                <w:iCs/>
                <w:sz w:val="20"/>
              </w:rPr>
              <w:t>, benodigde financiële middelen te vragen voor aanpassingen aan de molen zelf en eventuele toestemming voor afwijking van het bomenbeleid</w:t>
            </w:r>
            <w:r w:rsidR="00D205FD">
              <w:rPr>
                <w:rFonts w:ascii="Verdana" w:hAnsi="Verdana"/>
                <w:bCs/>
                <w:iCs/>
                <w:sz w:val="20"/>
              </w:rPr>
              <w:t>;</w:t>
            </w:r>
          </w:p>
          <w:p w14:paraId="5CA2331A" w14:textId="04759B3C" w:rsidR="00D205FD" w:rsidRPr="00593D45" w:rsidRDefault="00D205FD" w:rsidP="00DC6A11">
            <w:pPr>
              <w:pStyle w:val="Lijstalinea"/>
              <w:numPr>
                <w:ilvl w:val="0"/>
                <w:numId w:val="30"/>
              </w:num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593D45">
              <w:rPr>
                <w:rFonts w:ascii="Verdana" w:hAnsi="Verdana"/>
                <w:bCs/>
                <w:iCs/>
                <w:sz w:val="20"/>
                <w:szCs w:val="20"/>
              </w:rPr>
              <w:t xml:space="preserve">Hierbij tevens subsidiemogelijkheden te betrekken en voor het overige dekking te </w:t>
            </w:r>
            <w:r w:rsidR="00347140" w:rsidRPr="00593D45">
              <w:rPr>
                <w:rFonts w:ascii="Verdana" w:hAnsi="Verdana"/>
                <w:bCs/>
                <w:iCs/>
                <w:sz w:val="20"/>
                <w:szCs w:val="20"/>
              </w:rPr>
              <w:t>putten uit het budget ‘</w:t>
            </w:r>
            <w:r w:rsidR="00593D45" w:rsidRPr="00593D45">
              <w:rPr>
                <w:rFonts w:ascii="Verdana" w:hAnsi="Verdana"/>
                <w:sz w:val="20"/>
                <w:szCs w:val="20"/>
              </w:rPr>
              <w:t>reserve Monumenten en Archeologie</w:t>
            </w:r>
            <w:r w:rsidR="00347140" w:rsidRPr="00593D45">
              <w:rPr>
                <w:rFonts w:ascii="Verdana" w:hAnsi="Verdana"/>
                <w:bCs/>
                <w:iCs/>
                <w:sz w:val="20"/>
                <w:szCs w:val="20"/>
              </w:rPr>
              <w:t>’ tot een maximum van € 40.000,-.</w:t>
            </w:r>
          </w:p>
          <w:p w14:paraId="5FA4422E" w14:textId="77777777" w:rsidR="00AE454F" w:rsidRPr="00965959" w:rsidRDefault="00AE454F" w:rsidP="00EE6BC5">
            <w:pPr>
              <w:rPr>
                <w:rFonts w:ascii="Verdana" w:hAnsi="Verdana"/>
                <w:iCs/>
                <w:sz w:val="20"/>
              </w:rPr>
            </w:pPr>
          </w:p>
          <w:p w14:paraId="196BD23E" w14:textId="77777777" w:rsidR="002C08A9" w:rsidRPr="00965959" w:rsidRDefault="0092201F" w:rsidP="002C08A9">
            <w:pPr>
              <w:pStyle w:val="Plattetekst2"/>
              <w:rPr>
                <w:rFonts w:ascii="Verdana" w:hAnsi="Verdana"/>
                <w:sz w:val="20"/>
              </w:rPr>
            </w:pPr>
            <w:r w:rsidRPr="00965959">
              <w:rPr>
                <w:rFonts w:ascii="Verdana" w:hAnsi="Verdana"/>
                <w:sz w:val="20"/>
              </w:rPr>
              <w:t>en gaat over tot de orde van de dag.</w:t>
            </w:r>
          </w:p>
          <w:p w14:paraId="586D4B38" w14:textId="77777777" w:rsidR="00CC6BEB" w:rsidRPr="00965959" w:rsidRDefault="00CC6BEB" w:rsidP="002C08A9">
            <w:pPr>
              <w:pStyle w:val="Plattetekst2"/>
              <w:rPr>
                <w:rFonts w:ascii="Verdana" w:hAnsi="Verdana"/>
                <w:sz w:val="20"/>
              </w:rPr>
            </w:pPr>
          </w:p>
          <w:p w14:paraId="73EB941C" w14:textId="77777777" w:rsidR="00CC6BEB" w:rsidRPr="00965959" w:rsidRDefault="00CC6BEB" w:rsidP="002C08A9">
            <w:pPr>
              <w:pStyle w:val="Plattetekst2"/>
              <w:rPr>
                <w:rFonts w:ascii="Verdana" w:hAnsi="Verdana"/>
                <w:sz w:val="20"/>
              </w:rPr>
            </w:pPr>
          </w:p>
          <w:p w14:paraId="2F9DDE2C" w14:textId="6ADE9E28" w:rsidR="00CC6BEB" w:rsidRPr="00965959" w:rsidRDefault="00C8197E" w:rsidP="00C8197E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i/>
                <w:iCs/>
                <w:sz w:val="20"/>
              </w:rPr>
            </w:pPr>
            <w:r w:rsidRPr="00965959">
              <w:rPr>
                <w:rFonts w:ascii="Verdana" w:hAnsi="Verdana"/>
                <w:b w:val="0"/>
                <w:bCs w:val="0"/>
                <w:i/>
                <w:iCs/>
                <w:sz w:val="20"/>
              </w:rPr>
              <w:t>Aangenomen/verworpen</w:t>
            </w:r>
          </w:p>
          <w:p w14:paraId="5D810E23" w14:textId="77777777" w:rsidR="00CC6BEB" w:rsidRPr="00965959" w:rsidRDefault="00CC6BEB" w:rsidP="002C08A9">
            <w:pPr>
              <w:pStyle w:val="Plattetekst2"/>
              <w:rPr>
                <w:rFonts w:ascii="Verdana" w:hAnsi="Verdana"/>
                <w:b w:val="0"/>
                <w:bCs w:val="0"/>
                <w:sz w:val="20"/>
              </w:rPr>
            </w:pPr>
          </w:p>
        </w:tc>
      </w:tr>
    </w:tbl>
    <w:p w14:paraId="5158F129" w14:textId="0C561143" w:rsidR="0092201F" w:rsidRDefault="0092201F" w:rsidP="0092289F">
      <w:pPr>
        <w:rPr>
          <w:rFonts w:ascii="Verdana" w:hAnsi="Verdana"/>
          <w:b/>
          <w:bCs/>
          <w:sz w:val="20"/>
        </w:rPr>
      </w:pPr>
    </w:p>
    <w:sectPr w:rsidR="009220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DFDF1" w14:textId="77777777" w:rsidR="00FA2939" w:rsidRDefault="00FA2939" w:rsidP="00FE6166">
      <w:r>
        <w:separator/>
      </w:r>
    </w:p>
  </w:endnote>
  <w:endnote w:type="continuationSeparator" w:id="0">
    <w:p w14:paraId="4A771405" w14:textId="77777777" w:rsidR="00FA2939" w:rsidRDefault="00FA2939" w:rsidP="00FE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Verdana&quot;,sans-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FF415" w14:textId="77777777" w:rsidR="00FA2939" w:rsidRDefault="00FA2939" w:rsidP="00FE6166">
      <w:r>
        <w:separator/>
      </w:r>
    </w:p>
  </w:footnote>
  <w:footnote w:type="continuationSeparator" w:id="0">
    <w:p w14:paraId="5E7E4DD6" w14:textId="77777777" w:rsidR="00FA2939" w:rsidRDefault="00FA2939" w:rsidP="00FE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0DACC" w14:textId="02F4D63C" w:rsidR="00FE6166" w:rsidRDefault="007F171B" w:rsidP="00FE6166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MOTIE art. 43</w:t>
    </w:r>
    <w:r w:rsidR="00FE6166"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FE6166" w14:paraId="7AA50A0C" w14:textId="77777777" w:rsidTr="00D11454">
      <w:tc>
        <w:tcPr>
          <w:tcW w:w="9212" w:type="dxa"/>
        </w:tcPr>
        <w:p w14:paraId="4526C01E" w14:textId="65120EA8" w:rsidR="00FE6166" w:rsidRPr="00EF5438" w:rsidRDefault="00FE6166" w:rsidP="007F171B">
          <w:pPr>
            <w:rPr>
              <w:rFonts w:ascii="Verdana" w:hAnsi="Verdana"/>
              <w:bCs/>
              <w:i/>
              <w:iCs/>
              <w:sz w:val="20"/>
            </w:rPr>
          </w:pPr>
          <w:r>
            <w:rPr>
              <w:rFonts w:ascii="Verdana" w:hAnsi="Verdana"/>
              <w:b/>
              <w:bCs/>
              <w:sz w:val="20"/>
            </w:rPr>
            <w:t>Voorstel:</w:t>
          </w:r>
          <w:r w:rsidR="00766485">
            <w:rPr>
              <w:rFonts w:ascii="Verdana" w:hAnsi="Verdana"/>
              <w:b/>
              <w:sz w:val="20"/>
            </w:rPr>
            <w:t xml:space="preserve"> </w:t>
          </w:r>
          <w:r w:rsidR="00985F5D" w:rsidRPr="00985F5D">
            <w:rPr>
              <w:rFonts w:ascii="Verdana" w:hAnsi="Verdana"/>
              <w:bCs/>
              <w:sz w:val="20"/>
            </w:rPr>
            <w:t>(gewijzigde) vaststelling bestemmingsplan “Molenhoek”</w:t>
          </w:r>
        </w:p>
      </w:tc>
    </w:tr>
    <w:tr w:rsidR="00FE6166" w14:paraId="35A02B1E" w14:textId="77777777" w:rsidTr="00D11454">
      <w:tc>
        <w:tcPr>
          <w:tcW w:w="9212" w:type="dxa"/>
        </w:tcPr>
        <w:p w14:paraId="75E38CDF" w14:textId="36BF9156" w:rsidR="00FE6166" w:rsidRPr="007F2691" w:rsidRDefault="00470F53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Onderwerp:</w:t>
          </w:r>
          <w:r w:rsidR="007F2691">
            <w:rPr>
              <w:rFonts w:ascii="Verdana" w:hAnsi="Verdana"/>
              <w:sz w:val="20"/>
            </w:rPr>
            <w:t xml:space="preserve"> </w:t>
          </w:r>
          <w:r w:rsidR="00985F5D">
            <w:rPr>
              <w:rFonts w:ascii="Verdana" w:hAnsi="Verdana"/>
              <w:b w:val="0"/>
              <w:bCs w:val="0"/>
              <w:sz w:val="20"/>
            </w:rPr>
            <w:t>Dye Sprancke</w:t>
          </w:r>
        </w:p>
      </w:tc>
    </w:tr>
    <w:tr w:rsidR="00FE6166" w14:paraId="3CD26FB3" w14:textId="77777777" w:rsidTr="00D11454">
      <w:tc>
        <w:tcPr>
          <w:tcW w:w="9212" w:type="dxa"/>
        </w:tcPr>
        <w:p w14:paraId="287F75AE" w14:textId="13B380EF" w:rsidR="00FE6166" w:rsidRPr="00EF5438" w:rsidRDefault="00FE6166" w:rsidP="007F171B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De raad van de gemeente Waalwijk in vergadering bijeen d.d. </w:t>
          </w:r>
          <w:r w:rsidR="00985F5D">
            <w:rPr>
              <w:rFonts w:ascii="Verdana" w:hAnsi="Verdana"/>
              <w:b w:val="0"/>
              <w:bCs w:val="0"/>
              <w:sz w:val="20"/>
            </w:rPr>
            <w:t>30 mei 2024</w:t>
          </w:r>
        </w:p>
      </w:tc>
    </w:tr>
    <w:tr w:rsidR="00FE6166" w14:paraId="0B7D1BA4" w14:textId="77777777" w:rsidTr="00D11454">
      <w:tc>
        <w:tcPr>
          <w:tcW w:w="9212" w:type="dxa"/>
        </w:tcPr>
        <w:p w14:paraId="7123F50E" w14:textId="66959070" w:rsidR="00FE6166" w:rsidRPr="00EF5438" w:rsidRDefault="00E4325B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FE6166">
            <w:rPr>
              <w:rFonts w:ascii="Verdana" w:hAnsi="Verdana"/>
              <w:sz w:val="20"/>
            </w:rPr>
            <w:t xml:space="preserve">ractie: </w:t>
          </w:r>
          <w:r w:rsidR="00EF5438">
            <w:rPr>
              <w:rFonts w:ascii="Verdana" w:hAnsi="Verdana"/>
              <w:b w:val="0"/>
              <w:bCs w:val="0"/>
              <w:sz w:val="20"/>
            </w:rPr>
            <w:t>VVD</w:t>
          </w:r>
          <w:r w:rsidR="0073346F">
            <w:rPr>
              <w:rFonts w:ascii="Verdana" w:hAnsi="Verdana"/>
              <w:b w:val="0"/>
              <w:bCs w:val="0"/>
              <w:sz w:val="20"/>
            </w:rPr>
            <w:t xml:space="preserve">, </w:t>
          </w:r>
          <w:r w:rsidR="00985F5D">
            <w:rPr>
              <w:rFonts w:ascii="Verdana" w:hAnsi="Verdana"/>
              <w:b w:val="0"/>
              <w:bCs w:val="0"/>
              <w:sz w:val="20"/>
            </w:rPr>
            <w:t>Lokaal Belang</w:t>
          </w:r>
          <w:r w:rsidR="00D205FD">
            <w:rPr>
              <w:rFonts w:ascii="Verdana" w:hAnsi="Verdana"/>
              <w:b w:val="0"/>
              <w:bCs w:val="0"/>
              <w:sz w:val="20"/>
            </w:rPr>
            <w:t xml:space="preserve">, </w:t>
          </w:r>
          <w:r w:rsidR="001553D9">
            <w:rPr>
              <w:rFonts w:ascii="Verdana" w:hAnsi="Verdana"/>
              <w:b w:val="0"/>
              <w:bCs w:val="0"/>
              <w:sz w:val="20"/>
            </w:rPr>
            <w:t>Lijst I</w:t>
          </w:r>
          <w:r w:rsidR="00961060">
            <w:rPr>
              <w:rFonts w:ascii="Verdana" w:hAnsi="Verdana"/>
              <w:b w:val="0"/>
              <w:bCs w:val="0"/>
              <w:sz w:val="20"/>
            </w:rPr>
            <w:t>J</w:t>
          </w:r>
          <w:r w:rsidR="001553D9">
            <w:rPr>
              <w:rFonts w:ascii="Verdana" w:hAnsi="Verdana"/>
              <w:b w:val="0"/>
              <w:bCs w:val="0"/>
              <w:sz w:val="20"/>
            </w:rPr>
            <w:t xml:space="preserve">pelaar, CDA, Waalwijk in Beweging, D66, Samen Waalwijk, </w:t>
          </w:r>
          <w:r w:rsidR="007B4E1C">
            <w:rPr>
              <w:rFonts w:ascii="Verdana" w:hAnsi="Verdana"/>
              <w:b w:val="0"/>
              <w:bCs w:val="0"/>
              <w:sz w:val="20"/>
            </w:rPr>
            <w:t>G</w:t>
          </w:r>
          <w:r w:rsidR="001553D9">
            <w:rPr>
              <w:rFonts w:ascii="Verdana" w:hAnsi="Verdana"/>
              <w:b w:val="0"/>
              <w:bCs w:val="0"/>
              <w:sz w:val="20"/>
            </w:rPr>
            <w:t>roen Linksaf</w:t>
          </w:r>
          <w:r w:rsidR="00961060">
            <w:rPr>
              <w:rFonts w:ascii="Verdana" w:hAnsi="Verdana"/>
              <w:b w:val="0"/>
              <w:bCs w:val="0"/>
              <w:sz w:val="20"/>
            </w:rPr>
            <w:t>, SGP</w:t>
          </w:r>
          <w:r w:rsidR="00605719">
            <w:rPr>
              <w:rFonts w:ascii="Verdana" w:hAnsi="Verdana"/>
              <w:b w:val="0"/>
              <w:bCs w:val="0"/>
              <w:sz w:val="20"/>
            </w:rPr>
            <w:t>, ChristenUnie</w:t>
          </w:r>
        </w:p>
      </w:tc>
    </w:tr>
  </w:tbl>
  <w:p w14:paraId="06186D2A" w14:textId="77777777" w:rsidR="00FE6166" w:rsidRDefault="00FE61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2B7C"/>
    <w:multiLevelType w:val="hybridMultilevel"/>
    <w:tmpl w:val="3FF04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92781"/>
    <w:multiLevelType w:val="hybridMultilevel"/>
    <w:tmpl w:val="756C54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B86D1"/>
    <w:multiLevelType w:val="hybridMultilevel"/>
    <w:tmpl w:val="6E30B240"/>
    <w:lvl w:ilvl="0" w:tplc="AE520538">
      <w:start w:val="1"/>
      <w:numFmt w:val="bullet"/>
      <w:lvlText w:val="-"/>
      <w:lvlJc w:val="left"/>
      <w:pPr>
        <w:ind w:left="720" w:hanging="360"/>
      </w:pPr>
      <w:rPr>
        <w:rFonts w:ascii="&quot;Verdana&quot;,sans-serif" w:hAnsi="&quot;Verdana&quot;,sans-serif" w:hint="default"/>
      </w:rPr>
    </w:lvl>
    <w:lvl w:ilvl="1" w:tplc="8FE60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A7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0A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03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702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2B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406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961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F12CE"/>
    <w:multiLevelType w:val="hybridMultilevel"/>
    <w:tmpl w:val="4524F9B6"/>
    <w:lvl w:ilvl="0" w:tplc="6EDC8BE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C0730"/>
    <w:multiLevelType w:val="hybridMultilevel"/>
    <w:tmpl w:val="FFF275FE"/>
    <w:lvl w:ilvl="0" w:tplc="6EDC8BE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240AA"/>
    <w:multiLevelType w:val="hybridMultilevel"/>
    <w:tmpl w:val="F62EFC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A53D39"/>
    <w:multiLevelType w:val="hybridMultilevel"/>
    <w:tmpl w:val="EC7615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6A36B1"/>
    <w:multiLevelType w:val="hybridMultilevel"/>
    <w:tmpl w:val="AF20014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5260C4"/>
    <w:multiLevelType w:val="hybridMultilevel"/>
    <w:tmpl w:val="218408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679439">
    <w:abstractNumId w:val="7"/>
  </w:num>
  <w:num w:numId="2" w16cid:durableId="984970458">
    <w:abstractNumId w:val="15"/>
  </w:num>
  <w:num w:numId="3" w16cid:durableId="971248240">
    <w:abstractNumId w:val="11"/>
  </w:num>
  <w:num w:numId="4" w16cid:durableId="873617663">
    <w:abstractNumId w:val="21"/>
  </w:num>
  <w:num w:numId="5" w16cid:durableId="334116675">
    <w:abstractNumId w:val="17"/>
  </w:num>
  <w:num w:numId="6" w16cid:durableId="620766110">
    <w:abstractNumId w:val="9"/>
  </w:num>
  <w:num w:numId="7" w16cid:durableId="275794288">
    <w:abstractNumId w:val="14"/>
  </w:num>
  <w:num w:numId="8" w16cid:durableId="1409425376">
    <w:abstractNumId w:val="16"/>
  </w:num>
  <w:num w:numId="9" w16cid:durableId="694965360">
    <w:abstractNumId w:val="13"/>
  </w:num>
  <w:num w:numId="10" w16cid:durableId="404377856">
    <w:abstractNumId w:val="26"/>
  </w:num>
  <w:num w:numId="11" w16cid:durableId="1744254947">
    <w:abstractNumId w:val="22"/>
  </w:num>
  <w:num w:numId="12" w16cid:durableId="1022707861">
    <w:abstractNumId w:val="0"/>
  </w:num>
  <w:num w:numId="13" w16cid:durableId="1226331244">
    <w:abstractNumId w:val="8"/>
  </w:num>
  <w:num w:numId="14" w16cid:durableId="1936746533">
    <w:abstractNumId w:val="27"/>
  </w:num>
  <w:num w:numId="15" w16cid:durableId="540628557">
    <w:abstractNumId w:val="6"/>
  </w:num>
  <w:num w:numId="16" w16cid:durableId="1507940870">
    <w:abstractNumId w:val="20"/>
  </w:num>
  <w:num w:numId="17" w16cid:durableId="136070382">
    <w:abstractNumId w:val="3"/>
  </w:num>
  <w:num w:numId="18" w16cid:durableId="764495043">
    <w:abstractNumId w:val="2"/>
  </w:num>
  <w:num w:numId="19" w16cid:durableId="620960625">
    <w:abstractNumId w:val="5"/>
  </w:num>
  <w:num w:numId="20" w16cid:durableId="1568221331">
    <w:abstractNumId w:val="10"/>
  </w:num>
  <w:num w:numId="21" w16cid:durableId="792943059">
    <w:abstractNumId w:val="29"/>
  </w:num>
  <w:num w:numId="22" w16cid:durableId="1215776279">
    <w:abstractNumId w:val="1"/>
  </w:num>
  <w:num w:numId="23" w16cid:durableId="1127359696">
    <w:abstractNumId w:val="25"/>
  </w:num>
  <w:num w:numId="24" w16cid:durableId="414016811">
    <w:abstractNumId w:val="23"/>
  </w:num>
  <w:num w:numId="25" w16cid:durableId="1699501308">
    <w:abstractNumId w:val="4"/>
  </w:num>
  <w:num w:numId="26" w16cid:durableId="2017611860">
    <w:abstractNumId w:val="19"/>
  </w:num>
  <w:num w:numId="27" w16cid:durableId="16657626">
    <w:abstractNumId w:val="24"/>
  </w:num>
  <w:num w:numId="28" w16cid:durableId="1269120048">
    <w:abstractNumId w:val="18"/>
  </w:num>
  <w:num w:numId="29" w16cid:durableId="1899780103">
    <w:abstractNumId w:val="12"/>
  </w:num>
  <w:num w:numId="30" w16cid:durableId="19618353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34E5"/>
    <w:rsid w:val="00013D94"/>
    <w:rsid w:val="00027EC7"/>
    <w:rsid w:val="000C336E"/>
    <w:rsid w:val="0011686E"/>
    <w:rsid w:val="001553D9"/>
    <w:rsid w:val="00167798"/>
    <w:rsid w:val="00197758"/>
    <w:rsid w:val="001A01E5"/>
    <w:rsid w:val="001D4410"/>
    <w:rsid w:val="00242409"/>
    <w:rsid w:val="0024744D"/>
    <w:rsid w:val="0026314E"/>
    <w:rsid w:val="002917C5"/>
    <w:rsid w:val="00294D97"/>
    <w:rsid w:val="002C08A9"/>
    <w:rsid w:val="002C3302"/>
    <w:rsid w:val="002D4E49"/>
    <w:rsid w:val="002D76C5"/>
    <w:rsid w:val="002E5FBD"/>
    <w:rsid w:val="0030515D"/>
    <w:rsid w:val="003110CF"/>
    <w:rsid w:val="00317327"/>
    <w:rsid w:val="003227BF"/>
    <w:rsid w:val="00324002"/>
    <w:rsid w:val="00347140"/>
    <w:rsid w:val="003603A6"/>
    <w:rsid w:val="0036275F"/>
    <w:rsid w:val="00391440"/>
    <w:rsid w:val="003B531F"/>
    <w:rsid w:val="00402705"/>
    <w:rsid w:val="00414440"/>
    <w:rsid w:val="00420637"/>
    <w:rsid w:val="004303C3"/>
    <w:rsid w:val="00445B1A"/>
    <w:rsid w:val="00470F53"/>
    <w:rsid w:val="004C1BE0"/>
    <w:rsid w:val="004C49A3"/>
    <w:rsid w:val="004C552B"/>
    <w:rsid w:val="00540075"/>
    <w:rsid w:val="0054252E"/>
    <w:rsid w:val="00567FCE"/>
    <w:rsid w:val="00587613"/>
    <w:rsid w:val="00587A4B"/>
    <w:rsid w:val="00592135"/>
    <w:rsid w:val="00593D45"/>
    <w:rsid w:val="005A3786"/>
    <w:rsid w:val="005B643F"/>
    <w:rsid w:val="005D1EAD"/>
    <w:rsid w:val="005E0D65"/>
    <w:rsid w:val="005E65F4"/>
    <w:rsid w:val="00602231"/>
    <w:rsid w:val="00605719"/>
    <w:rsid w:val="00624E9E"/>
    <w:rsid w:val="006617DC"/>
    <w:rsid w:val="00677811"/>
    <w:rsid w:val="006A003A"/>
    <w:rsid w:val="006B0B8D"/>
    <w:rsid w:val="006B31EB"/>
    <w:rsid w:val="006B5057"/>
    <w:rsid w:val="006D5219"/>
    <w:rsid w:val="006E4E8B"/>
    <w:rsid w:val="00713B76"/>
    <w:rsid w:val="00730F17"/>
    <w:rsid w:val="0073346F"/>
    <w:rsid w:val="00762010"/>
    <w:rsid w:val="00766485"/>
    <w:rsid w:val="00773926"/>
    <w:rsid w:val="007B4E1C"/>
    <w:rsid w:val="007C0789"/>
    <w:rsid w:val="007E324A"/>
    <w:rsid w:val="007E34CA"/>
    <w:rsid w:val="007F171B"/>
    <w:rsid w:val="007F2691"/>
    <w:rsid w:val="00805291"/>
    <w:rsid w:val="00816B94"/>
    <w:rsid w:val="0082647E"/>
    <w:rsid w:val="00862895"/>
    <w:rsid w:val="008B442F"/>
    <w:rsid w:val="008C2B03"/>
    <w:rsid w:val="0092201F"/>
    <w:rsid w:val="0092289F"/>
    <w:rsid w:val="00926513"/>
    <w:rsid w:val="00935086"/>
    <w:rsid w:val="009350DD"/>
    <w:rsid w:val="00951809"/>
    <w:rsid w:val="00961060"/>
    <w:rsid w:val="00965959"/>
    <w:rsid w:val="00985F5D"/>
    <w:rsid w:val="009935D7"/>
    <w:rsid w:val="009A0E77"/>
    <w:rsid w:val="009A461E"/>
    <w:rsid w:val="009B72A8"/>
    <w:rsid w:val="009C311F"/>
    <w:rsid w:val="009E29A1"/>
    <w:rsid w:val="00A013A7"/>
    <w:rsid w:val="00A11449"/>
    <w:rsid w:val="00A414DA"/>
    <w:rsid w:val="00A64FCA"/>
    <w:rsid w:val="00A72668"/>
    <w:rsid w:val="00AB7DD2"/>
    <w:rsid w:val="00AD1ECA"/>
    <w:rsid w:val="00AD1FAC"/>
    <w:rsid w:val="00AE454F"/>
    <w:rsid w:val="00B00C3D"/>
    <w:rsid w:val="00B0371F"/>
    <w:rsid w:val="00B3536B"/>
    <w:rsid w:val="00BA2DB5"/>
    <w:rsid w:val="00BB0A87"/>
    <w:rsid w:val="00BC6937"/>
    <w:rsid w:val="00BE17C3"/>
    <w:rsid w:val="00BE3C27"/>
    <w:rsid w:val="00BF019B"/>
    <w:rsid w:val="00BF7007"/>
    <w:rsid w:val="00C06D21"/>
    <w:rsid w:val="00C0723F"/>
    <w:rsid w:val="00C13719"/>
    <w:rsid w:val="00C23902"/>
    <w:rsid w:val="00C53197"/>
    <w:rsid w:val="00C8197E"/>
    <w:rsid w:val="00CC2522"/>
    <w:rsid w:val="00CC6BEB"/>
    <w:rsid w:val="00CE5FCA"/>
    <w:rsid w:val="00D205FD"/>
    <w:rsid w:val="00D447F2"/>
    <w:rsid w:val="00D676D2"/>
    <w:rsid w:val="00D83BD0"/>
    <w:rsid w:val="00DC6A11"/>
    <w:rsid w:val="00DE163A"/>
    <w:rsid w:val="00DF5FDB"/>
    <w:rsid w:val="00E42572"/>
    <w:rsid w:val="00E4325B"/>
    <w:rsid w:val="00E80666"/>
    <w:rsid w:val="00EA7276"/>
    <w:rsid w:val="00EE6BC5"/>
    <w:rsid w:val="00EF5438"/>
    <w:rsid w:val="00EF6972"/>
    <w:rsid w:val="00F01BB2"/>
    <w:rsid w:val="00F375D3"/>
    <w:rsid w:val="00F97B5E"/>
    <w:rsid w:val="00FA2939"/>
    <w:rsid w:val="00FE6166"/>
    <w:rsid w:val="3233D447"/>
    <w:rsid w:val="629D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7E589"/>
  <w15:docId w15:val="{294D31F9-3E10-4A26-8D20-B516F8A8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9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9209-A6A8-47A4-B673-3C6E5E9B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Milou Peeters</cp:lastModifiedBy>
  <cp:revision>5</cp:revision>
  <dcterms:created xsi:type="dcterms:W3CDTF">2024-05-26T08:50:00Z</dcterms:created>
  <dcterms:modified xsi:type="dcterms:W3CDTF">2024-05-28T09:35:00Z</dcterms:modified>
</cp:coreProperties>
</file>