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92201F" w14:paraId="74F8786E" w14:textId="77777777" w:rsidTr="002D76C5">
        <w:tc>
          <w:tcPr>
            <w:tcW w:w="9212" w:type="dxa"/>
          </w:tcPr>
          <w:p w14:paraId="186987E7" w14:textId="3E04E6CD" w:rsidR="00BE3C27" w:rsidRPr="009350DD" w:rsidRDefault="00197758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De r</w:t>
            </w:r>
            <w:r w:rsidR="0092201F">
              <w:rPr>
                <w:rFonts w:ascii="Verdana" w:hAnsi="Verdana"/>
                <w:b/>
                <w:bCs/>
                <w:sz w:val="20"/>
              </w:rPr>
              <w:t>aad,</w:t>
            </w:r>
          </w:p>
          <w:p w14:paraId="0325BED8" w14:textId="17518370" w:rsidR="0092201F" w:rsidRDefault="00FE6166" w:rsidP="00FE6166">
            <w:pPr>
              <w:tabs>
                <w:tab w:val="left" w:pos="3410"/>
              </w:tabs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ab/>
            </w:r>
          </w:p>
          <w:p w14:paraId="5A171625" w14:textId="77777777" w:rsidR="0092201F" w:rsidRPr="009350DD" w:rsidRDefault="0092201F">
            <w:pPr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Gehoord de beraadslaging,</w:t>
            </w:r>
          </w:p>
          <w:p w14:paraId="42B973B1" w14:textId="77777777" w:rsidR="009350DD" w:rsidRDefault="009350DD">
            <w:pPr>
              <w:rPr>
                <w:rFonts w:ascii="Verdana" w:hAnsi="Verdana"/>
                <w:b/>
                <w:bCs/>
                <w:sz w:val="20"/>
              </w:rPr>
            </w:pPr>
          </w:p>
          <w:p w14:paraId="5D171B11" w14:textId="77777777" w:rsidR="00197758" w:rsidRDefault="00197758">
            <w:pPr>
              <w:rPr>
                <w:rFonts w:ascii="Verdana" w:hAnsi="Verdana"/>
                <w:b/>
                <w:bCs/>
                <w:sz w:val="20"/>
              </w:rPr>
            </w:pPr>
          </w:p>
          <w:p w14:paraId="5F982D82" w14:textId="77777777" w:rsidR="009350DD" w:rsidRDefault="009350DD">
            <w:pPr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Constaterende</w:t>
            </w:r>
            <w:r w:rsidR="00D83BD0">
              <w:rPr>
                <w:rFonts w:ascii="Verdana" w:hAnsi="Verdana"/>
                <w:b/>
                <w:bCs/>
                <w:sz w:val="20"/>
              </w:rPr>
              <w:t xml:space="preserve"> </w:t>
            </w:r>
            <w:r w:rsidR="00F97B5E">
              <w:rPr>
                <w:rFonts w:ascii="Verdana" w:hAnsi="Verdana"/>
                <w:b/>
                <w:bCs/>
                <w:sz w:val="20"/>
              </w:rPr>
              <w:t>dat</w:t>
            </w:r>
            <w:r w:rsidR="00862895">
              <w:rPr>
                <w:rFonts w:ascii="Verdana" w:hAnsi="Verdana"/>
                <w:b/>
                <w:bCs/>
                <w:sz w:val="20"/>
              </w:rPr>
              <w:t>:</w:t>
            </w:r>
          </w:p>
          <w:p w14:paraId="2FE5FFF5" w14:textId="54801C8C" w:rsidR="00FE6166" w:rsidRPr="00FF4516" w:rsidRDefault="0054533B" w:rsidP="00720065">
            <w:pPr>
              <w:pStyle w:val="Lijstalinea"/>
              <w:numPr>
                <w:ilvl w:val="0"/>
                <w:numId w:val="24"/>
              </w:numPr>
              <w:rPr>
                <w:rFonts w:ascii="Verdana" w:hAnsi="Verdana"/>
                <w:iCs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Er een breedgedragen raadsmeerderheid is die de </w:t>
            </w:r>
            <w:proofErr w:type="spellStart"/>
            <w:r>
              <w:rPr>
                <w:rFonts w:ascii="Verdana" w:hAnsi="Verdana"/>
                <w:sz w:val="20"/>
              </w:rPr>
              <w:t>Loint</w:t>
            </w:r>
            <w:proofErr w:type="spellEnd"/>
            <w:r>
              <w:rPr>
                <w:rFonts w:ascii="Verdana" w:hAnsi="Verdana"/>
                <w:sz w:val="20"/>
              </w:rPr>
              <w:t xml:space="preserve"> op de een of andere wijze t</w:t>
            </w:r>
            <w:r w:rsidR="00FF4516">
              <w:rPr>
                <w:rFonts w:ascii="Verdana" w:hAnsi="Verdana"/>
                <w:sz w:val="20"/>
              </w:rPr>
              <w:t>erug ziet komen in het centrum van Waalwijk.</w:t>
            </w:r>
          </w:p>
          <w:p w14:paraId="4D2BA4B3" w14:textId="19DBD0A1" w:rsidR="00FF4516" w:rsidRPr="005E74CB" w:rsidRDefault="00FF4516" w:rsidP="00720065">
            <w:pPr>
              <w:pStyle w:val="Lijstalinea"/>
              <w:numPr>
                <w:ilvl w:val="0"/>
                <w:numId w:val="24"/>
              </w:numPr>
              <w:rPr>
                <w:rFonts w:ascii="Verdana" w:hAnsi="Verdana"/>
                <w:iCs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Het centrum </w:t>
            </w:r>
            <w:r w:rsidR="00366340">
              <w:rPr>
                <w:rFonts w:ascii="Verdana" w:hAnsi="Verdana"/>
                <w:sz w:val="20"/>
              </w:rPr>
              <w:t xml:space="preserve">uitermate geschikt is voor het zichtbaar maken van de </w:t>
            </w:r>
            <w:proofErr w:type="spellStart"/>
            <w:r w:rsidR="00366340">
              <w:rPr>
                <w:rFonts w:ascii="Verdana" w:hAnsi="Verdana"/>
                <w:sz w:val="20"/>
              </w:rPr>
              <w:t>Loint</w:t>
            </w:r>
            <w:proofErr w:type="spellEnd"/>
            <w:r w:rsidR="00366340">
              <w:rPr>
                <w:rFonts w:ascii="Verdana" w:hAnsi="Verdana"/>
                <w:sz w:val="20"/>
              </w:rPr>
              <w:t>.</w:t>
            </w:r>
            <w:r w:rsidR="005E74CB">
              <w:rPr>
                <w:rFonts w:ascii="Verdana" w:hAnsi="Verdana"/>
                <w:sz w:val="20"/>
              </w:rPr>
              <w:t xml:space="preserve"> </w:t>
            </w:r>
          </w:p>
          <w:p w14:paraId="3746D2AB" w14:textId="5BB6D456" w:rsidR="005E74CB" w:rsidRPr="006B40A6" w:rsidRDefault="005E74CB" w:rsidP="00720065">
            <w:pPr>
              <w:pStyle w:val="Lijstalinea"/>
              <w:numPr>
                <w:ilvl w:val="0"/>
                <w:numId w:val="24"/>
              </w:numPr>
              <w:rPr>
                <w:rFonts w:ascii="Verdana" w:hAnsi="Verdana"/>
                <w:iCs/>
                <w:sz w:val="20"/>
              </w:rPr>
            </w:pPr>
            <w:r>
              <w:rPr>
                <w:rFonts w:ascii="Verdana" w:hAnsi="Verdana"/>
                <w:sz w:val="20"/>
              </w:rPr>
              <w:t>Klimaatverandering in de vorm van hit</w:t>
            </w:r>
            <w:r w:rsidR="006B40A6">
              <w:rPr>
                <w:rFonts w:ascii="Verdana" w:hAnsi="Verdana"/>
                <w:sz w:val="20"/>
              </w:rPr>
              <w:t>testress een groot effect heeft op ons nog altijd versteende centrum.</w:t>
            </w:r>
          </w:p>
          <w:p w14:paraId="530757CE" w14:textId="6324BCE2" w:rsidR="00FF4516" w:rsidRPr="00395C14" w:rsidRDefault="006B40A6" w:rsidP="00FF4516">
            <w:pPr>
              <w:pStyle w:val="Lijstalinea"/>
              <w:numPr>
                <w:ilvl w:val="0"/>
                <w:numId w:val="24"/>
              </w:numPr>
              <w:rPr>
                <w:rFonts w:ascii="Verdana" w:hAnsi="Verdana"/>
                <w:iCs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De blauwgroene oplossingen vooralsnog in de plannen met name onder de grond worden gevonden in de </w:t>
            </w:r>
            <w:r w:rsidR="00AF4A6C">
              <w:rPr>
                <w:rFonts w:ascii="Verdana" w:hAnsi="Verdana"/>
                <w:sz w:val="20"/>
              </w:rPr>
              <w:t>centrumvisie.</w:t>
            </w:r>
          </w:p>
          <w:p w14:paraId="3B7A7CE9" w14:textId="6A2EC6C3" w:rsidR="00395C14" w:rsidRDefault="00395C14" w:rsidP="00FF4516">
            <w:pPr>
              <w:pStyle w:val="Lijstalinea"/>
              <w:numPr>
                <w:ilvl w:val="0"/>
                <w:numId w:val="24"/>
              </w:numPr>
              <w:rPr>
                <w:rFonts w:ascii="Verdana" w:hAnsi="Verdana"/>
                <w:iCs/>
                <w:sz w:val="20"/>
              </w:rPr>
            </w:pPr>
            <w:r>
              <w:rPr>
                <w:rFonts w:ascii="Verdana" w:hAnsi="Verdana"/>
                <w:iCs/>
                <w:sz w:val="20"/>
              </w:rPr>
              <w:t xml:space="preserve">Waar ambitie is </w:t>
            </w:r>
            <w:r w:rsidR="00A34426">
              <w:rPr>
                <w:rFonts w:ascii="Verdana" w:hAnsi="Verdana"/>
                <w:iCs/>
                <w:sz w:val="20"/>
              </w:rPr>
              <w:t>vaak de portemonnee dient te worden getrokken.</w:t>
            </w:r>
          </w:p>
          <w:p w14:paraId="5A421EBA" w14:textId="43FC15E7" w:rsidR="003B0388" w:rsidRPr="00AF4A6C" w:rsidRDefault="003B0388" w:rsidP="00FF4516">
            <w:pPr>
              <w:pStyle w:val="Lijstalinea"/>
              <w:numPr>
                <w:ilvl w:val="0"/>
                <w:numId w:val="24"/>
              </w:numPr>
              <w:rPr>
                <w:rFonts w:ascii="Verdana" w:hAnsi="Verdana"/>
                <w:iCs/>
                <w:sz w:val="20"/>
              </w:rPr>
            </w:pPr>
            <w:r>
              <w:rPr>
                <w:rFonts w:ascii="Verdana" w:hAnsi="Verdana"/>
                <w:iCs/>
                <w:sz w:val="20"/>
              </w:rPr>
              <w:t xml:space="preserve">De </w:t>
            </w:r>
            <w:proofErr w:type="spellStart"/>
            <w:r>
              <w:rPr>
                <w:rFonts w:ascii="Verdana" w:hAnsi="Verdana"/>
                <w:iCs/>
                <w:sz w:val="20"/>
              </w:rPr>
              <w:t>Loint</w:t>
            </w:r>
            <w:proofErr w:type="spellEnd"/>
            <w:r>
              <w:rPr>
                <w:rFonts w:ascii="Verdana" w:hAnsi="Verdana"/>
                <w:iCs/>
                <w:sz w:val="20"/>
              </w:rPr>
              <w:t xml:space="preserve"> nog niet is opgenomen als cultureel erfgoed.</w:t>
            </w:r>
          </w:p>
          <w:p w14:paraId="0DC2C42E" w14:textId="77777777" w:rsidR="00FF4516" w:rsidRPr="00FF4516" w:rsidRDefault="00FF4516" w:rsidP="00FF4516">
            <w:pPr>
              <w:rPr>
                <w:rFonts w:ascii="Verdana" w:hAnsi="Verdana"/>
                <w:iCs/>
                <w:sz w:val="20"/>
              </w:rPr>
            </w:pPr>
          </w:p>
          <w:p w14:paraId="3F8AE507" w14:textId="49E68DB7" w:rsidR="00FE6166" w:rsidRDefault="00FE6166" w:rsidP="00FE6166">
            <w:pPr>
              <w:rPr>
                <w:rFonts w:ascii="Verdana" w:hAnsi="Verdana"/>
                <w:b/>
                <w:iCs/>
                <w:sz w:val="20"/>
              </w:rPr>
            </w:pPr>
            <w:r>
              <w:rPr>
                <w:rFonts w:ascii="Verdana" w:hAnsi="Verdana"/>
                <w:b/>
                <w:iCs/>
                <w:sz w:val="20"/>
              </w:rPr>
              <w:t>Overwegende dat:</w:t>
            </w:r>
          </w:p>
          <w:p w14:paraId="46DA1B73" w14:textId="0A4A39F3" w:rsidR="00682F60" w:rsidRPr="0044669A" w:rsidRDefault="00682F60" w:rsidP="005C65AD">
            <w:pPr>
              <w:pStyle w:val="Lijstalinea"/>
              <w:numPr>
                <w:ilvl w:val="0"/>
                <w:numId w:val="24"/>
              </w:numPr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sz w:val="20"/>
              </w:rPr>
              <w:t>Het centrum in de komende jaren compleet wordt gereconstrueerd.</w:t>
            </w:r>
          </w:p>
          <w:p w14:paraId="0D37F316" w14:textId="7CB25757" w:rsidR="0044669A" w:rsidRPr="00682F60" w:rsidRDefault="0044669A" w:rsidP="005C65AD">
            <w:pPr>
              <w:pStyle w:val="Lijstalinea"/>
              <w:numPr>
                <w:ilvl w:val="0"/>
                <w:numId w:val="24"/>
              </w:numPr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De </w:t>
            </w:r>
            <w:proofErr w:type="spellStart"/>
            <w:r>
              <w:rPr>
                <w:rFonts w:ascii="Verdana" w:hAnsi="Verdana"/>
                <w:sz w:val="20"/>
              </w:rPr>
              <w:t>Loint</w:t>
            </w:r>
            <w:proofErr w:type="spellEnd"/>
            <w:r>
              <w:rPr>
                <w:rFonts w:ascii="Verdana" w:hAnsi="Verdana"/>
                <w:sz w:val="20"/>
              </w:rPr>
              <w:t xml:space="preserve"> zowel cultuurhistorisch als op het gebied van de blauwgroene kwaliteit van het centrum</w:t>
            </w:r>
            <w:r w:rsidR="009763F9">
              <w:rPr>
                <w:rFonts w:ascii="Verdana" w:hAnsi="Verdana"/>
                <w:sz w:val="20"/>
              </w:rPr>
              <w:t xml:space="preserve"> van toegevoegde waarde zou kunnen zijn.</w:t>
            </w:r>
          </w:p>
          <w:p w14:paraId="2FDE6E70" w14:textId="667565F1" w:rsidR="00682F60" w:rsidRPr="00243994" w:rsidRDefault="00682F60" w:rsidP="005C65AD">
            <w:pPr>
              <w:pStyle w:val="Lijstalinea"/>
              <w:numPr>
                <w:ilvl w:val="0"/>
                <w:numId w:val="24"/>
              </w:numPr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Zichtbaar bovengronds water </w:t>
            </w:r>
            <w:r w:rsidR="009763F9">
              <w:rPr>
                <w:rFonts w:ascii="Verdana" w:hAnsi="Verdana"/>
                <w:sz w:val="20"/>
              </w:rPr>
              <w:t xml:space="preserve">nog </w:t>
            </w:r>
            <w:r w:rsidR="00395C14">
              <w:rPr>
                <w:rFonts w:ascii="Verdana" w:hAnsi="Verdana"/>
                <w:sz w:val="20"/>
              </w:rPr>
              <w:t>amper is terug te vinden in de plannen voor het gereconstrueerde centrum.</w:t>
            </w:r>
          </w:p>
          <w:p w14:paraId="743452D6" w14:textId="5F873E8D" w:rsidR="00243994" w:rsidRPr="00682F60" w:rsidRDefault="001D240E" w:rsidP="005C65AD">
            <w:pPr>
              <w:pStyle w:val="Lijstalinea"/>
              <w:numPr>
                <w:ilvl w:val="0"/>
                <w:numId w:val="24"/>
              </w:numPr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Het toevoegen van water aan het Raadhuisplein </w:t>
            </w:r>
            <w:r w:rsidR="00ED3B89">
              <w:rPr>
                <w:rFonts w:ascii="Verdana" w:hAnsi="Verdana"/>
                <w:sz w:val="20"/>
              </w:rPr>
              <w:t>de omgeving</w:t>
            </w:r>
            <w:r w:rsidR="000B7D84">
              <w:rPr>
                <w:rFonts w:ascii="Verdana" w:hAnsi="Verdana"/>
                <w:sz w:val="20"/>
              </w:rPr>
              <w:t xml:space="preserve"> levendig</w:t>
            </w:r>
            <w:r w:rsidR="00ED3B89">
              <w:rPr>
                <w:rFonts w:ascii="Verdana" w:hAnsi="Verdana"/>
                <w:sz w:val="20"/>
              </w:rPr>
              <w:t xml:space="preserve"> heeft gemaak</w:t>
            </w:r>
            <w:r w:rsidR="00E653E6">
              <w:rPr>
                <w:rFonts w:ascii="Verdana" w:hAnsi="Verdana"/>
                <w:sz w:val="20"/>
              </w:rPr>
              <w:t>t.</w:t>
            </w:r>
          </w:p>
          <w:p w14:paraId="17E3DC6B" w14:textId="4745BE83" w:rsidR="005C65AD" w:rsidRPr="0069220E" w:rsidRDefault="005C65AD" w:rsidP="005C65AD">
            <w:pPr>
              <w:pStyle w:val="Lijstalinea"/>
              <w:numPr>
                <w:ilvl w:val="0"/>
                <w:numId w:val="24"/>
              </w:numPr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Het college in de laatste plannen voor het centrum reeds de </w:t>
            </w:r>
            <w:proofErr w:type="spellStart"/>
            <w:r>
              <w:rPr>
                <w:rFonts w:ascii="Verdana" w:hAnsi="Verdana"/>
                <w:sz w:val="20"/>
              </w:rPr>
              <w:t>Loint</w:t>
            </w:r>
            <w:proofErr w:type="spellEnd"/>
            <w:r>
              <w:rPr>
                <w:rFonts w:ascii="Verdana" w:hAnsi="Verdana"/>
                <w:sz w:val="20"/>
              </w:rPr>
              <w:t xml:space="preserve"> heeft omarmd door de naam meermaals terug te laten komen in</w:t>
            </w:r>
            <w:r w:rsidR="007262D3">
              <w:rPr>
                <w:rFonts w:ascii="Verdana" w:hAnsi="Verdana"/>
                <w:sz w:val="20"/>
              </w:rPr>
              <w:t xml:space="preserve"> </w:t>
            </w:r>
            <w:r w:rsidR="003667E2">
              <w:rPr>
                <w:rFonts w:ascii="Verdana" w:hAnsi="Verdana"/>
                <w:sz w:val="20"/>
              </w:rPr>
              <w:t>het on</w:t>
            </w:r>
            <w:r w:rsidR="00553812">
              <w:rPr>
                <w:rFonts w:ascii="Verdana" w:hAnsi="Verdana"/>
                <w:sz w:val="20"/>
              </w:rPr>
              <w:t>twerp</w:t>
            </w:r>
            <w:r>
              <w:rPr>
                <w:rFonts w:ascii="Verdana" w:hAnsi="Verdana"/>
                <w:sz w:val="20"/>
              </w:rPr>
              <w:t>.</w:t>
            </w:r>
          </w:p>
          <w:p w14:paraId="44B77DF7" w14:textId="54745702" w:rsidR="00247DCD" w:rsidRDefault="00A34426" w:rsidP="005C1F13">
            <w:pPr>
              <w:pStyle w:val="Lijstalinea"/>
              <w:numPr>
                <w:ilvl w:val="0"/>
                <w:numId w:val="24"/>
              </w:numPr>
              <w:rPr>
                <w:rFonts w:ascii="Verdana" w:hAnsi="Verdana"/>
                <w:iCs/>
                <w:sz w:val="20"/>
              </w:rPr>
            </w:pPr>
            <w:r>
              <w:rPr>
                <w:rFonts w:ascii="Verdana" w:hAnsi="Verdana"/>
                <w:iCs/>
                <w:sz w:val="20"/>
              </w:rPr>
              <w:t xml:space="preserve">Waalwijk op het moment afstevent op een zogenaamd ravijnjaar en wij </w:t>
            </w:r>
            <w:r w:rsidR="00247DCD">
              <w:rPr>
                <w:rFonts w:ascii="Verdana" w:hAnsi="Verdana"/>
                <w:iCs/>
                <w:sz w:val="20"/>
              </w:rPr>
              <w:t xml:space="preserve">daarom als gemeenteraad </w:t>
            </w:r>
            <w:r w:rsidR="00776A2B">
              <w:rPr>
                <w:rFonts w:ascii="Verdana" w:hAnsi="Verdana"/>
                <w:iCs/>
                <w:sz w:val="20"/>
              </w:rPr>
              <w:t xml:space="preserve">financiële </w:t>
            </w:r>
            <w:r w:rsidR="00247DCD">
              <w:rPr>
                <w:rFonts w:ascii="Verdana" w:hAnsi="Verdana"/>
                <w:iCs/>
                <w:sz w:val="20"/>
              </w:rPr>
              <w:t>keuzes moeten maken.</w:t>
            </w:r>
          </w:p>
          <w:p w14:paraId="5D61F4AB" w14:textId="4EB80210" w:rsidR="005C1F13" w:rsidRDefault="00247DCD" w:rsidP="005C1F13">
            <w:pPr>
              <w:pStyle w:val="Lijstalinea"/>
              <w:numPr>
                <w:ilvl w:val="0"/>
                <w:numId w:val="24"/>
              </w:numPr>
              <w:rPr>
                <w:rFonts w:ascii="Verdana" w:hAnsi="Verdana"/>
                <w:iCs/>
                <w:sz w:val="20"/>
              </w:rPr>
            </w:pPr>
            <w:r>
              <w:rPr>
                <w:rFonts w:ascii="Verdana" w:hAnsi="Verdana"/>
                <w:iCs/>
                <w:sz w:val="20"/>
              </w:rPr>
              <w:t xml:space="preserve">Er verschillende lokale, regionale, landelijke en Europese subsidiepotjes zijn voor </w:t>
            </w:r>
            <w:r w:rsidR="003B0388">
              <w:rPr>
                <w:rFonts w:ascii="Verdana" w:hAnsi="Verdana"/>
                <w:iCs/>
                <w:sz w:val="20"/>
              </w:rPr>
              <w:t>initiatieven zoals deze.</w:t>
            </w:r>
            <w:r w:rsidR="00A34426">
              <w:rPr>
                <w:rFonts w:ascii="Verdana" w:hAnsi="Verdana"/>
                <w:iCs/>
                <w:sz w:val="20"/>
              </w:rPr>
              <w:t xml:space="preserve"> </w:t>
            </w:r>
          </w:p>
          <w:p w14:paraId="6C35A353" w14:textId="7438F9B6" w:rsidR="003B0388" w:rsidRDefault="00ED37B1" w:rsidP="005C1F13">
            <w:pPr>
              <w:pStyle w:val="Lijstalinea"/>
              <w:numPr>
                <w:ilvl w:val="0"/>
                <w:numId w:val="24"/>
              </w:numPr>
              <w:rPr>
                <w:rFonts w:ascii="Verdana" w:hAnsi="Verdana"/>
                <w:iCs/>
                <w:sz w:val="20"/>
              </w:rPr>
            </w:pPr>
            <w:r>
              <w:rPr>
                <w:rFonts w:ascii="Verdana" w:hAnsi="Verdana"/>
                <w:iCs/>
                <w:sz w:val="20"/>
              </w:rPr>
              <w:t>Een erfgoed status hiervoor van wezenlijk belang is.</w:t>
            </w:r>
          </w:p>
          <w:p w14:paraId="554E973E" w14:textId="733C8C10" w:rsidR="00684ED7" w:rsidRPr="00733ADB" w:rsidRDefault="00684ED7" w:rsidP="00733ADB">
            <w:pPr>
              <w:pStyle w:val="Lijstalinea"/>
              <w:numPr>
                <w:ilvl w:val="0"/>
                <w:numId w:val="24"/>
              </w:numPr>
              <w:rPr>
                <w:rFonts w:ascii="Verdana" w:hAnsi="Verdana"/>
                <w:iCs/>
                <w:sz w:val="20"/>
              </w:rPr>
            </w:pPr>
            <w:r>
              <w:rPr>
                <w:rFonts w:ascii="Verdana" w:hAnsi="Verdana"/>
                <w:iCs/>
                <w:sz w:val="20"/>
              </w:rPr>
              <w:t>Er een reserve Monumenten en Archeologie bestaat, waarin 422.000 euro zit</w:t>
            </w:r>
            <w:r w:rsidR="00D14B42">
              <w:rPr>
                <w:rFonts w:ascii="Verdana" w:hAnsi="Verdana"/>
                <w:iCs/>
                <w:sz w:val="20"/>
              </w:rPr>
              <w:t xml:space="preserve"> en</w:t>
            </w:r>
            <w:r w:rsidR="00E702CA">
              <w:rPr>
                <w:rFonts w:ascii="Verdana" w:hAnsi="Verdana"/>
                <w:iCs/>
                <w:sz w:val="20"/>
              </w:rPr>
              <w:t xml:space="preserve"> waaruit al 6 jaar lang geen onttrekkingen zijn geweest en waarvoor een bestedingsplan</w:t>
            </w:r>
            <w:r w:rsidR="000804D6">
              <w:rPr>
                <w:rFonts w:ascii="Verdana" w:hAnsi="Verdana"/>
                <w:iCs/>
                <w:sz w:val="20"/>
              </w:rPr>
              <w:t xml:space="preserve"> op dit moment ontbreekt</w:t>
            </w:r>
            <w:r w:rsidR="00733ADB">
              <w:rPr>
                <w:rFonts w:ascii="Verdana" w:hAnsi="Verdana"/>
                <w:iCs/>
                <w:sz w:val="20"/>
              </w:rPr>
              <w:t>.</w:t>
            </w:r>
          </w:p>
          <w:p w14:paraId="7EF4FB16" w14:textId="56D1C387" w:rsidR="00294D97" w:rsidRPr="000034E5" w:rsidRDefault="00294D97" w:rsidP="000034E5">
            <w:pPr>
              <w:rPr>
                <w:rFonts w:ascii="Verdana" w:hAnsi="Verdana"/>
                <w:iCs/>
                <w:sz w:val="20"/>
              </w:rPr>
            </w:pPr>
          </w:p>
          <w:p w14:paraId="6F39A53E" w14:textId="77777777" w:rsidR="00197758" w:rsidRPr="00197758" w:rsidRDefault="00197758" w:rsidP="00197758">
            <w:pPr>
              <w:rPr>
                <w:rFonts w:ascii="Verdana" w:hAnsi="Verdana"/>
                <w:iCs/>
                <w:sz w:val="20"/>
              </w:rPr>
            </w:pPr>
          </w:p>
          <w:p w14:paraId="0BAC8860" w14:textId="07A324E2" w:rsidR="00FE6166" w:rsidRPr="004C552B" w:rsidRDefault="00FE6166" w:rsidP="001A01E5">
            <w:pPr>
              <w:pStyle w:val="Lijstalinea"/>
              <w:rPr>
                <w:rFonts w:ascii="Verdana" w:hAnsi="Verdana"/>
                <w:iCs/>
                <w:sz w:val="20"/>
              </w:rPr>
            </w:pPr>
          </w:p>
        </w:tc>
      </w:tr>
      <w:tr w:rsidR="0092201F" w14:paraId="3B08440F" w14:textId="77777777" w:rsidTr="002D76C5">
        <w:tc>
          <w:tcPr>
            <w:tcW w:w="9212" w:type="dxa"/>
          </w:tcPr>
          <w:p w14:paraId="447DD56B" w14:textId="286248CE" w:rsidR="0026314E" w:rsidRDefault="007C0789">
            <w:pPr>
              <w:rPr>
                <w:rFonts w:ascii="Verdana" w:hAnsi="Verdana"/>
                <w:b/>
                <w:iCs/>
                <w:sz w:val="20"/>
              </w:rPr>
            </w:pPr>
            <w:r w:rsidRPr="007C0789">
              <w:rPr>
                <w:rFonts w:ascii="Verdana" w:hAnsi="Verdana"/>
                <w:b/>
                <w:iCs/>
                <w:sz w:val="20"/>
              </w:rPr>
              <w:t>Verzoekt het college:</w:t>
            </w:r>
          </w:p>
          <w:p w14:paraId="55061CE2" w14:textId="77777777" w:rsidR="0026314E" w:rsidRDefault="0026314E">
            <w:pPr>
              <w:rPr>
                <w:rFonts w:ascii="Verdana" w:hAnsi="Verdana"/>
                <w:iCs/>
                <w:sz w:val="20"/>
              </w:rPr>
            </w:pPr>
          </w:p>
          <w:p w14:paraId="75D2ECE0" w14:textId="6B09D7E1" w:rsidR="00E4162A" w:rsidRPr="002D7ADC" w:rsidRDefault="00D40C70" w:rsidP="002D7ADC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iCs/>
                <w:sz w:val="20"/>
              </w:rPr>
            </w:pPr>
            <w:r>
              <w:rPr>
                <w:rFonts w:ascii="Verdana" w:hAnsi="Verdana"/>
                <w:iCs/>
                <w:sz w:val="20"/>
              </w:rPr>
              <w:t>Drie</w:t>
            </w:r>
            <w:r w:rsidR="002D7ADC">
              <w:rPr>
                <w:rFonts w:ascii="Verdana" w:hAnsi="Verdana"/>
                <w:iCs/>
                <w:sz w:val="20"/>
              </w:rPr>
              <w:t xml:space="preserve"> scenario’s uit te werken</w:t>
            </w:r>
            <w:r>
              <w:rPr>
                <w:rFonts w:ascii="Verdana" w:hAnsi="Verdana"/>
                <w:iCs/>
                <w:sz w:val="20"/>
              </w:rPr>
              <w:t xml:space="preserve"> aan de </w:t>
            </w:r>
            <w:r w:rsidR="000A11A5">
              <w:rPr>
                <w:rFonts w:ascii="Verdana" w:hAnsi="Verdana"/>
                <w:iCs/>
                <w:sz w:val="20"/>
              </w:rPr>
              <w:t xml:space="preserve">hand van drie </w:t>
            </w:r>
            <w:r w:rsidR="007B10CE">
              <w:rPr>
                <w:rFonts w:ascii="Verdana" w:hAnsi="Verdana"/>
                <w:iCs/>
                <w:sz w:val="20"/>
              </w:rPr>
              <w:t xml:space="preserve">oplopende </w:t>
            </w:r>
            <w:r w:rsidR="000A11A5">
              <w:rPr>
                <w:rFonts w:ascii="Verdana" w:hAnsi="Verdana"/>
                <w:iCs/>
                <w:sz w:val="20"/>
              </w:rPr>
              <w:t>ambitieniveaus</w:t>
            </w:r>
            <w:r w:rsidR="00D31D67">
              <w:rPr>
                <w:rFonts w:ascii="Verdana" w:hAnsi="Verdana"/>
                <w:iCs/>
                <w:sz w:val="20"/>
              </w:rPr>
              <w:t>, waardoor de raad in stelling wordt gebracht om zelf de keuze te maken hoeveel ambitie zij met betrekking tot</w:t>
            </w:r>
            <w:r w:rsidR="000E08E4">
              <w:rPr>
                <w:rFonts w:ascii="Verdana" w:hAnsi="Verdana"/>
                <w:iCs/>
                <w:sz w:val="20"/>
              </w:rPr>
              <w:t xml:space="preserve"> het inpassen van de </w:t>
            </w:r>
            <w:proofErr w:type="spellStart"/>
            <w:r w:rsidR="000E08E4">
              <w:rPr>
                <w:rFonts w:ascii="Verdana" w:hAnsi="Verdana"/>
                <w:iCs/>
                <w:sz w:val="20"/>
              </w:rPr>
              <w:t>Loint</w:t>
            </w:r>
            <w:proofErr w:type="spellEnd"/>
            <w:r w:rsidR="000E08E4">
              <w:rPr>
                <w:rFonts w:ascii="Verdana" w:hAnsi="Verdana"/>
                <w:iCs/>
                <w:sz w:val="20"/>
              </w:rPr>
              <w:t xml:space="preserve"> in het centrum wil tentoonspreiden en hoeveel dat mag kosten.</w:t>
            </w:r>
          </w:p>
          <w:p w14:paraId="53A034EF" w14:textId="79E0A8D3" w:rsidR="00A00387" w:rsidRDefault="0029344D" w:rsidP="00D40C70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iCs/>
                <w:sz w:val="20"/>
              </w:rPr>
            </w:pPr>
            <w:r>
              <w:rPr>
                <w:rFonts w:ascii="Verdana" w:hAnsi="Verdana"/>
                <w:iCs/>
                <w:sz w:val="20"/>
              </w:rPr>
              <w:t xml:space="preserve">Er werk van te maken om de </w:t>
            </w:r>
            <w:proofErr w:type="spellStart"/>
            <w:r>
              <w:rPr>
                <w:rFonts w:ascii="Verdana" w:hAnsi="Verdana"/>
                <w:iCs/>
                <w:sz w:val="20"/>
              </w:rPr>
              <w:t>Loint</w:t>
            </w:r>
            <w:proofErr w:type="spellEnd"/>
            <w:r>
              <w:rPr>
                <w:rFonts w:ascii="Verdana" w:hAnsi="Verdana"/>
                <w:iCs/>
                <w:sz w:val="20"/>
              </w:rPr>
              <w:t xml:space="preserve"> de status van cultureel erfgoed te </w:t>
            </w:r>
            <w:r w:rsidR="00CB1F04">
              <w:rPr>
                <w:rFonts w:ascii="Verdana" w:hAnsi="Verdana"/>
                <w:iCs/>
                <w:sz w:val="20"/>
              </w:rPr>
              <w:t xml:space="preserve">laten </w:t>
            </w:r>
            <w:r>
              <w:rPr>
                <w:rFonts w:ascii="Verdana" w:hAnsi="Verdana"/>
                <w:iCs/>
                <w:sz w:val="20"/>
              </w:rPr>
              <w:t>v</w:t>
            </w:r>
            <w:r w:rsidR="00693481">
              <w:rPr>
                <w:rFonts w:ascii="Verdana" w:hAnsi="Verdana"/>
                <w:iCs/>
                <w:sz w:val="20"/>
              </w:rPr>
              <w:t>erlenen</w:t>
            </w:r>
            <w:r w:rsidR="002F09E3">
              <w:rPr>
                <w:rFonts w:ascii="Verdana" w:hAnsi="Verdana"/>
                <w:iCs/>
                <w:sz w:val="20"/>
              </w:rPr>
              <w:t xml:space="preserve"> en/of op de </w:t>
            </w:r>
            <w:r w:rsidR="00052579">
              <w:rPr>
                <w:rFonts w:ascii="Verdana" w:hAnsi="Verdana"/>
                <w:iCs/>
                <w:sz w:val="20"/>
              </w:rPr>
              <w:t>cultuurhistorische waardenkaart van de provincie Noord-Brabant te</w:t>
            </w:r>
            <w:r w:rsidR="00343CDF">
              <w:rPr>
                <w:rFonts w:ascii="Verdana" w:hAnsi="Verdana"/>
                <w:iCs/>
                <w:sz w:val="20"/>
              </w:rPr>
              <w:t xml:space="preserve"> laten</w:t>
            </w:r>
            <w:r w:rsidR="00052579">
              <w:rPr>
                <w:rFonts w:ascii="Verdana" w:hAnsi="Verdana"/>
                <w:iCs/>
                <w:sz w:val="20"/>
              </w:rPr>
              <w:t xml:space="preserve"> plaatsen.</w:t>
            </w:r>
          </w:p>
          <w:p w14:paraId="2D228FC1" w14:textId="77777777" w:rsidR="00E653E6" w:rsidRDefault="00693481" w:rsidP="00D40C70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iCs/>
                <w:sz w:val="20"/>
              </w:rPr>
            </w:pPr>
            <w:r w:rsidRPr="00E653E6">
              <w:rPr>
                <w:rFonts w:ascii="Verdana" w:hAnsi="Verdana"/>
                <w:iCs/>
                <w:sz w:val="20"/>
              </w:rPr>
              <w:t>Op zoek te gaan naar lokale, regionale, landelijke en Europe</w:t>
            </w:r>
            <w:r w:rsidR="006D3912" w:rsidRPr="00E653E6">
              <w:rPr>
                <w:rFonts w:ascii="Verdana" w:hAnsi="Verdana"/>
                <w:iCs/>
                <w:sz w:val="20"/>
              </w:rPr>
              <w:t xml:space="preserve">se subsidies om dit </w:t>
            </w:r>
            <w:r w:rsidR="00CC7747" w:rsidRPr="00E653E6">
              <w:rPr>
                <w:rFonts w:ascii="Verdana" w:hAnsi="Verdana"/>
                <w:iCs/>
                <w:sz w:val="20"/>
              </w:rPr>
              <w:t>initiatief zo groots mogelijk aan te kunnen pakken</w:t>
            </w:r>
            <w:r w:rsidR="00E653E6">
              <w:rPr>
                <w:rFonts w:ascii="Verdana" w:hAnsi="Verdana"/>
                <w:iCs/>
                <w:sz w:val="20"/>
              </w:rPr>
              <w:t>.</w:t>
            </w:r>
          </w:p>
          <w:p w14:paraId="5B5545D4" w14:textId="7D7C85B6" w:rsidR="00341FBC" w:rsidRPr="00E653E6" w:rsidRDefault="00341FBC" w:rsidP="00D40C70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iCs/>
                <w:sz w:val="20"/>
              </w:rPr>
            </w:pPr>
            <w:r w:rsidRPr="00E653E6">
              <w:rPr>
                <w:rFonts w:ascii="Verdana" w:hAnsi="Verdana"/>
                <w:iCs/>
                <w:sz w:val="20"/>
              </w:rPr>
              <w:t>De gemeenteraad op tijd in st</w:t>
            </w:r>
            <w:r w:rsidR="00304923" w:rsidRPr="00E653E6">
              <w:rPr>
                <w:rFonts w:ascii="Verdana" w:hAnsi="Verdana"/>
                <w:iCs/>
                <w:sz w:val="20"/>
              </w:rPr>
              <w:t xml:space="preserve">aat te stellen </w:t>
            </w:r>
            <w:r w:rsidR="00F85803" w:rsidRPr="00E653E6">
              <w:rPr>
                <w:rFonts w:ascii="Verdana" w:hAnsi="Verdana"/>
                <w:iCs/>
                <w:sz w:val="20"/>
              </w:rPr>
              <w:t xml:space="preserve">een </w:t>
            </w:r>
            <w:r w:rsidR="006237FF" w:rsidRPr="00E653E6">
              <w:rPr>
                <w:rFonts w:ascii="Verdana" w:hAnsi="Verdana"/>
                <w:iCs/>
                <w:sz w:val="20"/>
              </w:rPr>
              <w:t xml:space="preserve">weloverwogen keuze te maken en actief op de hoogte te houden van voortgang inzake veranderingen </w:t>
            </w:r>
            <w:r w:rsidR="004A0973" w:rsidRPr="00E653E6">
              <w:rPr>
                <w:rFonts w:ascii="Verdana" w:hAnsi="Verdana"/>
                <w:iCs/>
                <w:sz w:val="20"/>
              </w:rPr>
              <w:t>aan</w:t>
            </w:r>
            <w:r w:rsidR="006237FF" w:rsidRPr="00E653E6">
              <w:rPr>
                <w:rFonts w:ascii="Verdana" w:hAnsi="Verdana"/>
                <w:iCs/>
                <w:sz w:val="20"/>
              </w:rPr>
              <w:t xml:space="preserve"> de status van de </w:t>
            </w:r>
            <w:proofErr w:type="spellStart"/>
            <w:r w:rsidR="006237FF" w:rsidRPr="00E653E6">
              <w:rPr>
                <w:rFonts w:ascii="Verdana" w:hAnsi="Verdana"/>
                <w:iCs/>
                <w:sz w:val="20"/>
              </w:rPr>
              <w:t>Loint</w:t>
            </w:r>
            <w:proofErr w:type="spellEnd"/>
            <w:r w:rsidR="004A0973" w:rsidRPr="00E653E6">
              <w:rPr>
                <w:rFonts w:ascii="Verdana" w:hAnsi="Verdana"/>
                <w:iCs/>
                <w:sz w:val="20"/>
              </w:rPr>
              <w:t xml:space="preserve"> als cultureel erfgoed</w:t>
            </w:r>
            <w:r w:rsidR="006237FF" w:rsidRPr="00E653E6">
              <w:rPr>
                <w:rFonts w:ascii="Verdana" w:hAnsi="Verdana"/>
                <w:iCs/>
                <w:sz w:val="20"/>
              </w:rPr>
              <w:t>.</w:t>
            </w:r>
          </w:p>
          <w:p w14:paraId="235DB0E5" w14:textId="61B5FE4C" w:rsidR="00EE6BC5" w:rsidRPr="003A2069" w:rsidRDefault="0049200C" w:rsidP="003A2069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b/>
                <w:iCs/>
                <w:sz w:val="20"/>
              </w:rPr>
            </w:pPr>
            <w:r w:rsidRPr="003A2069">
              <w:rPr>
                <w:rFonts w:ascii="Verdana" w:hAnsi="Verdana"/>
                <w:iCs/>
                <w:sz w:val="20"/>
              </w:rPr>
              <w:t xml:space="preserve">Een bedrag van 25.000 euro </w:t>
            </w:r>
            <w:r w:rsidR="004056C2" w:rsidRPr="003A2069">
              <w:rPr>
                <w:rFonts w:ascii="Verdana" w:hAnsi="Verdana"/>
                <w:iCs/>
                <w:sz w:val="20"/>
              </w:rPr>
              <w:t>te halen uit</w:t>
            </w:r>
            <w:r w:rsidR="0005326C" w:rsidRPr="003A2069">
              <w:rPr>
                <w:rFonts w:ascii="Verdana" w:hAnsi="Verdana"/>
                <w:iCs/>
                <w:sz w:val="20"/>
              </w:rPr>
              <w:t xml:space="preserve"> </w:t>
            </w:r>
            <w:r w:rsidR="003A2069" w:rsidRPr="003A2069">
              <w:rPr>
                <w:rFonts w:ascii="Verdana" w:hAnsi="Verdana"/>
                <w:iCs/>
                <w:sz w:val="20"/>
              </w:rPr>
              <w:t xml:space="preserve">de reserve Monumenten en Archeologie ten behoeve van het benodigde </w:t>
            </w:r>
            <w:r w:rsidR="005904F7" w:rsidRPr="003A2069">
              <w:rPr>
                <w:rFonts w:ascii="Verdana" w:hAnsi="Verdana"/>
                <w:iCs/>
                <w:sz w:val="20"/>
              </w:rPr>
              <w:t>onderzoeksbu</w:t>
            </w:r>
            <w:r w:rsidR="00351771" w:rsidRPr="003A2069">
              <w:rPr>
                <w:rFonts w:ascii="Verdana" w:hAnsi="Verdana"/>
                <w:iCs/>
                <w:sz w:val="20"/>
              </w:rPr>
              <w:t>dget</w:t>
            </w:r>
            <w:r w:rsidR="003A2069" w:rsidRPr="003A2069">
              <w:rPr>
                <w:rFonts w:ascii="Verdana" w:hAnsi="Verdana"/>
                <w:iCs/>
                <w:sz w:val="20"/>
              </w:rPr>
              <w:t>.</w:t>
            </w:r>
          </w:p>
          <w:p w14:paraId="5FA4422E" w14:textId="77777777" w:rsidR="00AE454F" w:rsidRPr="00EE6BC5" w:rsidRDefault="00AE454F" w:rsidP="00EE6BC5">
            <w:pPr>
              <w:rPr>
                <w:rFonts w:ascii="Verdana" w:hAnsi="Verdana"/>
                <w:iCs/>
                <w:sz w:val="20"/>
              </w:rPr>
            </w:pPr>
          </w:p>
          <w:p w14:paraId="196BD23E" w14:textId="77777777" w:rsidR="002C08A9" w:rsidRDefault="0092201F" w:rsidP="002C08A9">
            <w:pPr>
              <w:pStyle w:val="Plattetekst2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lastRenderedPageBreak/>
              <w:t>en gaat over tot de orde van de dag.</w:t>
            </w:r>
          </w:p>
          <w:p w14:paraId="586D4B38" w14:textId="77777777" w:rsidR="00CC6BEB" w:rsidRDefault="00CC6BEB" w:rsidP="002C08A9">
            <w:pPr>
              <w:pStyle w:val="Plattetekst2"/>
              <w:rPr>
                <w:rFonts w:ascii="Verdana" w:hAnsi="Verdana"/>
                <w:sz w:val="20"/>
              </w:rPr>
            </w:pPr>
          </w:p>
          <w:p w14:paraId="73EB941C" w14:textId="77777777" w:rsidR="00CC6BEB" w:rsidRDefault="00CC6BEB" w:rsidP="002C08A9">
            <w:pPr>
              <w:pStyle w:val="Plattetekst2"/>
              <w:rPr>
                <w:rFonts w:ascii="Verdana" w:hAnsi="Verdana"/>
                <w:sz w:val="20"/>
              </w:rPr>
            </w:pPr>
          </w:p>
          <w:p w14:paraId="2F9DDE2C" w14:textId="6ADE9E28" w:rsidR="00CC6BEB" w:rsidRPr="00C8197E" w:rsidRDefault="00C8197E" w:rsidP="00C8197E">
            <w:pPr>
              <w:pStyle w:val="Plattetekst2"/>
              <w:jc w:val="center"/>
              <w:rPr>
                <w:rFonts w:ascii="Verdana" w:hAnsi="Verdana"/>
                <w:b w:val="0"/>
                <w:bCs w:val="0"/>
                <w:i/>
                <w:iCs/>
                <w:sz w:val="20"/>
              </w:rPr>
            </w:pPr>
            <w:r w:rsidRPr="00C8197E">
              <w:rPr>
                <w:rFonts w:ascii="Verdana" w:hAnsi="Verdana"/>
                <w:b w:val="0"/>
                <w:bCs w:val="0"/>
                <w:i/>
                <w:iCs/>
                <w:sz w:val="20"/>
              </w:rPr>
              <w:t>Aangenomen/verworpen</w:t>
            </w:r>
          </w:p>
          <w:p w14:paraId="5D810E23" w14:textId="77777777" w:rsidR="00CC6BEB" w:rsidRDefault="00CC6BEB" w:rsidP="002C08A9">
            <w:pPr>
              <w:pStyle w:val="Plattetekst2"/>
              <w:rPr>
                <w:rFonts w:ascii="Verdana" w:hAnsi="Verdana"/>
                <w:b w:val="0"/>
                <w:bCs w:val="0"/>
                <w:sz w:val="20"/>
              </w:rPr>
            </w:pPr>
          </w:p>
        </w:tc>
      </w:tr>
    </w:tbl>
    <w:p w14:paraId="5158F129" w14:textId="0C561143" w:rsidR="0092201F" w:rsidRDefault="0092201F" w:rsidP="0092289F">
      <w:pPr>
        <w:rPr>
          <w:rFonts w:ascii="Verdana" w:hAnsi="Verdana"/>
          <w:b/>
          <w:bCs/>
          <w:sz w:val="20"/>
        </w:rPr>
      </w:pPr>
    </w:p>
    <w:sectPr w:rsidR="009220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D65A85" w14:textId="77777777" w:rsidR="00BA1EE8" w:rsidRDefault="00BA1EE8" w:rsidP="00FE6166">
      <w:r>
        <w:separator/>
      </w:r>
    </w:p>
  </w:endnote>
  <w:endnote w:type="continuationSeparator" w:id="0">
    <w:p w14:paraId="7050F168" w14:textId="77777777" w:rsidR="00BA1EE8" w:rsidRDefault="00BA1EE8" w:rsidP="00FE6166">
      <w:r>
        <w:continuationSeparator/>
      </w:r>
    </w:p>
  </w:endnote>
  <w:endnote w:type="continuationNotice" w:id="1">
    <w:p w14:paraId="7201FCBE" w14:textId="77777777" w:rsidR="00BA1EE8" w:rsidRDefault="00BA1E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EFDBC9" w14:textId="77777777" w:rsidR="002138F7" w:rsidRDefault="002138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99ADE" w14:textId="77777777" w:rsidR="002138F7" w:rsidRDefault="002138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AB9E64" w14:textId="77777777" w:rsidR="002138F7" w:rsidRDefault="002138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800FD4" w14:textId="77777777" w:rsidR="00BA1EE8" w:rsidRDefault="00BA1EE8" w:rsidP="00FE6166">
      <w:r>
        <w:separator/>
      </w:r>
    </w:p>
  </w:footnote>
  <w:footnote w:type="continuationSeparator" w:id="0">
    <w:p w14:paraId="2DCE69C5" w14:textId="77777777" w:rsidR="00BA1EE8" w:rsidRDefault="00BA1EE8" w:rsidP="00FE6166">
      <w:r>
        <w:continuationSeparator/>
      </w:r>
    </w:p>
  </w:footnote>
  <w:footnote w:type="continuationNotice" w:id="1">
    <w:p w14:paraId="705C5310" w14:textId="77777777" w:rsidR="00BA1EE8" w:rsidRDefault="00BA1E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DCCAB6" w14:textId="77777777" w:rsidR="002138F7" w:rsidRDefault="002138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0DACC" w14:textId="02F4D63C" w:rsidR="00FE6166" w:rsidRDefault="007F171B" w:rsidP="00FE6166">
    <w:pPr>
      <w:jc w:val="center"/>
      <w:rPr>
        <w:rFonts w:ascii="Verdana" w:hAnsi="Verdana"/>
        <w:b/>
        <w:bCs/>
        <w:sz w:val="20"/>
      </w:rPr>
    </w:pPr>
    <w:r>
      <w:rPr>
        <w:rFonts w:ascii="Verdana" w:hAnsi="Verdana"/>
        <w:b/>
        <w:bCs/>
        <w:sz w:val="20"/>
      </w:rPr>
      <w:t>MOTIE art. 43</w:t>
    </w:r>
    <w:r w:rsidR="00FE6166">
      <w:rPr>
        <w:rFonts w:ascii="Verdana" w:hAnsi="Verdana"/>
        <w:b/>
        <w:bCs/>
        <w:sz w:val="20"/>
      </w:rPr>
      <w:t xml:space="preserve"> RvO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62"/>
    </w:tblGrid>
    <w:tr w:rsidR="00FE6166" w14:paraId="7AA50A0C" w14:textId="77777777" w:rsidTr="00D11454">
      <w:tc>
        <w:tcPr>
          <w:tcW w:w="9212" w:type="dxa"/>
        </w:tcPr>
        <w:p w14:paraId="4526C01E" w14:textId="2D8571A8" w:rsidR="00FE6166" w:rsidRPr="00F26F2A" w:rsidRDefault="00FE6166" w:rsidP="007F171B">
          <w:pPr>
            <w:rPr>
              <w:rFonts w:ascii="Verdana" w:hAnsi="Verdana"/>
              <w:bCs/>
              <w:i/>
              <w:iCs/>
              <w:sz w:val="20"/>
            </w:rPr>
          </w:pPr>
          <w:r>
            <w:rPr>
              <w:rFonts w:ascii="Verdana" w:hAnsi="Verdana"/>
              <w:b/>
              <w:bCs/>
              <w:sz w:val="20"/>
            </w:rPr>
            <w:t>Voorstel:</w:t>
          </w:r>
          <w:r w:rsidR="00766485">
            <w:rPr>
              <w:rFonts w:ascii="Verdana" w:hAnsi="Verdana"/>
              <w:b/>
              <w:sz w:val="20"/>
            </w:rPr>
            <w:t xml:space="preserve"> </w:t>
          </w:r>
          <w:r w:rsidR="00F26F2A">
            <w:rPr>
              <w:rFonts w:ascii="Verdana" w:hAnsi="Verdana"/>
              <w:bCs/>
              <w:sz w:val="20"/>
            </w:rPr>
            <w:t>Vaststell</w:t>
          </w:r>
          <w:r w:rsidR="00711573">
            <w:rPr>
              <w:rFonts w:ascii="Verdana" w:hAnsi="Verdana"/>
              <w:bCs/>
              <w:sz w:val="20"/>
            </w:rPr>
            <w:t>en actualisatie centrumvisie Waalwijk 2024</w:t>
          </w:r>
        </w:p>
      </w:tc>
    </w:tr>
    <w:tr w:rsidR="00FE6166" w14:paraId="35A02B1E" w14:textId="77777777" w:rsidTr="00D11454">
      <w:tc>
        <w:tcPr>
          <w:tcW w:w="9212" w:type="dxa"/>
        </w:tcPr>
        <w:p w14:paraId="75E38CDF" w14:textId="6480F787" w:rsidR="00FE6166" w:rsidRPr="00711573" w:rsidRDefault="00470F53" w:rsidP="00D11454">
          <w:pPr>
            <w:pStyle w:val="Plattetekst2"/>
            <w:rPr>
              <w:rFonts w:ascii="Verdana" w:hAnsi="Verdana"/>
              <w:b w:val="0"/>
              <w:bCs w:val="0"/>
              <w:sz w:val="20"/>
            </w:rPr>
          </w:pPr>
          <w:r>
            <w:rPr>
              <w:rFonts w:ascii="Verdana" w:hAnsi="Verdana"/>
              <w:sz w:val="20"/>
            </w:rPr>
            <w:t>Onderwerp:</w:t>
          </w:r>
          <w:r w:rsidR="00711573">
            <w:rPr>
              <w:rFonts w:ascii="Verdana" w:hAnsi="Verdana"/>
              <w:b w:val="0"/>
              <w:bCs w:val="0"/>
              <w:sz w:val="20"/>
            </w:rPr>
            <w:t xml:space="preserve"> Werk maken van de </w:t>
          </w:r>
          <w:proofErr w:type="spellStart"/>
          <w:r w:rsidR="00711573">
            <w:rPr>
              <w:rFonts w:ascii="Verdana" w:hAnsi="Verdana"/>
              <w:b w:val="0"/>
              <w:bCs w:val="0"/>
              <w:sz w:val="20"/>
            </w:rPr>
            <w:t>Loint</w:t>
          </w:r>
          <w:proofErr w:type="spellEnd"/>
        </w:p>
      </w:tc>
    </w:tr>
    <w:tr w:rsidR="00FE6166" w14:paraId="3CD26FB3" w14:textId="77777777" w:rsidTr="00D11454">
      <w:tc>
        <w:tcPr>
          <w:tcW w:w="9212" w:type="dxa"/>
        </w:tcPr>
        <w:p w14:paraId="287F75AE" w14:textId="41139F9E" w:rsidR="00FE6166" w:rsidRPr="00711573" w:rsidRDefault="00FE6166" w:rsidP="007F171B">
          <w:pPr>
            <w:pStyle w:val="Plattetekst2"/>
            <w:rPr>
              <w:rFonts w:ascii="Verdana" w:hAnsi="Verdana"/>
              <w:b w:val="0"/>
              <w:bCs w:val="0"/>
              <w:sz w:val="20"/>
            </w:rPr>
          </w:pPr>
          <w:r>
            <w:rPr>
              <w:rFonts w:ascii="Verdana" w:hAnsi="Verdana"/>
              <w:sz w:val="20"/>
            </w:rPr>
            <w:t xml:space="preserve">De raad van de gemeente Waalwijk in vergadering bijeen d.d. </w:t>
          </w:r>
          <w:r w:rsidR="00711573">
            <w:rPr>
              <w:rFonts w:ascii="Verdana" w:hAnsi="Verdana"/>
              <w:b w:val="0"/>
              <w:bCs w:val="0"/>
              <w:sz w:val="20"/>
            </w:rPr>
            <w:t>11-4-2024</w:t>
          </w:r>
        </w:p>
      </w:tc>
    </w:tr>
    <w:tr w:rsidR="00FE6166" w14:paraId="0B7D1BA4" w14:textId="77777777" w:rsidTr="00D11454">
      <w:tc>
        <w:tcPr>
          <w:tcW w:w="9212" w:type="dxa"/>
        </w:tcPr>
        <w:p w14:paraId="7123F50E" w14:textId="168A5FEB" w:rsidR="00FE6166" w:rsidRPr="00A00387" w:rsidRDefault="00E4325B" w:rsidP="00D11454">
          <w:pPr>
            <w:pStyle w:val="Plattetekst2"/>
            <w:rPr>
              <w:rFonts w:ascii="Verdana" w:hAnsi="Verdana"/>
              <w:b w:val="0"/>
              <w:bCs w:val="0"/>
              <w:sz w:val="20"/>
            </w:rPr>
          </w:pPr>
          <w:r>
            <w:rPr>
              <w:rFonts w:ascii="Verdana" w:hAnsi="Verdana"/>
              <w:sz w:val="20"/>
            </w:rPr>
            <w:t>F</w:t>
          </w:r>
          <w:r w:rsidR="00FE6166">
            <w:rPr>
              <w:rFonts w:ascii="Verdana" w:hAnsi="Verdana"/>
              <w:sz w:val="20"/>
            </w:rPr>
            <w:t>ractie</w:t>
          </w:r>
          <w:r w:rsidR="00A00387">
            <w:rPr>
              <w:rFonts w:ascii="Verdana" w:hAnsi="Verdana"/>
              <w:sz w:val="20"/>
            </w:rPr>
            <w:t xml:space="preserve">s: </w:t>
          </w:r>
          <w:r w:rsidR="00A00387">
            <w:rPr>
              <w:rFonts w:ascii="Verdana" w:hAnsi="Verdana"/>
              <w:b w:val="0"/>
              <w:bCs w:val="0"/>
              <w:sz w:val="20"/>
            </w:rPr>
            <w:t xml:space="preserve">D66, LB, WIB, CDA, </w:t>
          </w:r>
          <w:proofErr w:type="spellStart"/>
          <w:r w:rsidR="00A00387">
            <w:rPr>
              <w:rFonts w:ascii="Verdana" w:hAnsi="Verdana"/>
              <w:b w:val="0"/>
              <w:bCs w:val="0"/>
              <w:sz w:val="20"/>
            </w:rPr>
            <w:t>GLa</w:t>
          </w:r>
          <w:proofErr w:type="spellEnd"/>
        </w:p>
      </w:tc>
    </w:tr>
  </w:tbl>
  <w:p w14:paraId="06186D2A" w14:textId="77777777" w:rsidR="00FE6166" w:rsidRDefault="00FE616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539A" w14:textId="77777777" w:rsidR="002138F7" w:rsidRDefault="002138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4377E"/>
    <w:multiLevelType w:val="hybridMultilevel"/>
    <w:tmpl w:val="6A92D466"/>
    <w:lvl w:ilvl="0" w:tplc="4622D5C4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962B7C"/>
    <w:multiLevelType w:val="hybridMultilevel"/>
    <w:tmpl w:val="3FF045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D2F0C"/>
    <w:multiLevelType w:val="hybridMultilevel"/>
    <w:tmpl w:val="5B74F0C6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11405"/>
    <w:multiLevelType w:val="hybridMultilevel"/>
    <w:tmpl w:val="D5C46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5793A"/>
    <w:multiLevelType w:val="hybridMultilevel"/>
    <w:tmpl w:val="173CC522"/>
    <w:lvl w:ilvl="0" w:tplc="D8002C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C5B69"/>
    <w:multiLevelType w:val="hybridMultilevel"/>
    <w:tmpl w:val="C648764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C4F12"/>
    <w:multiLevelType w:val="hybridMultilevel"/>
    <w:tmpl w:val="3E746E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531FF"/>
    <w:multiLevelType w:val="hybridMultilevel"/>
    <w:tmpl w:val="A8C28B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E0CC4"/>
    <w:multiLevelType w:val="hybridMultilevel"/>
    <w:tmpl w:val="F1BC5A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83153"/>
    <w:multiLevelType w:val="hybridMultilevel"/>
    <w:tmpl w:val="FC32BA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6C621D"/>
    <w:multiLevelType w:val="hybridMultilevel"/>
    <w:tmpl w:val="94D8B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B5935"/>
    <w:multiLevelType w:val="hybridMultilevel"/>
    <w:tmpl w:val="E3E4212A"/>
    <w:lvl w:ilvl="0" w:tplc="FFFFFFFF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278D0"/>
    <w:multiLevelType w:val="hybridMultilevel"/>
    <w:tmpl w:val="E14CD752"/>
    <w:lvl w:ilvl="0" w:tplc="97E221D2">
      <w:numFmt w:val="bullet"/>
      <w:lvlText w:val="-"/>
      <w:lvlJc w:val="left"/>
      <w:pPr>
        <w:ind w:left="106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4E8056CB"/>
    <w:multiLevelType w:val="hybridMultilevel"/>
    <w:tmpl w:val="CC1258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011491"/>
    <w:multiLevelType w:val="hybridMultilevel"/>
    <w:tmpl w:val="588EDBA2"/>
    <w:lvl w:ilvl="0" w:tplc="A5A06BF0">
      <w:start w:val="514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6A5578"/>
    <w:multiLevelType w:val="hybridMultilevel"/>
    <w:tmpl w:val="646021A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1C24BA"/>
    <w:multiLevelType w:val="hybridMultilevel"/>
    <w:tmpl w:val="6E66C1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2330DA"/>
    <w:multiLevelType w:val="hybridMultilevel"/>
    <w:tmpl w:val="545CC35E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DE25FA"/>
    <w:multiLevelType w:val="hybridMultilevel"/>
    <w:tmpl w:val="1E168F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6E7FAF"/>
    <w:multiLevelType w:val="hybridMultilevel"/>
    <w:tmpl w:val="E7BEECC6"/>
    <w:lvl w:ilvl="0" w:tplc="7E24C9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BC1D78"/>
    <w:multiLevelType w:val="hybridMultilevel"/>
    <w:tmpl w:val="8EDC16A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825883"/>
    <w:multiLevelType w:val="hybridMultilevel"/>
    <w:tmpl w:val="E3A0EE7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CC7DA3"/>
    <w:multiLevelType w:val="hybridMultilevel"/>
    <w:tmpl w:val="3BEC48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214EF"/>
    <w:multiLevelType w:val="hybridMultilevel"/>
    <w:tmpl w:val="A60466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970458">
    <w:abstractNumId w:val="14"/>
  </w:num>
  <w:num w:numId="2" w16cid:durableId="971248240">
    <w:abstractNumId w:val="10"/>
  </w:num>
  <w:num w:numId="3" w16cid:durableId="873617663">
    <w:abstractNumId w:val="18"/>
  </w:num>
  <w:num w:numId="4" w16cid:durableId="334116675">
    <w:abstractNumId w:val="16"/>
  </w:num>
  <w:num w:numId="5" w16cid:durableId="620766110">
    <w:abstractNumId w:val="8"/>
  </w:num>
  <w:num w:numId="6" w16cid:durableId="275794288">
    <w:abstractNumId w:val="13"/>
  </w:num>
  <w:num w:numId="7" w16cid:durableId="1409425376">
    <w:abstractNumId w:val="15"/>
  </w:num>
  <w:num w:numId="8" w16cid:durableId="694965360">
    <w:abstractNumId w:val="12"/>
  </w:num>
  <w:num w:numId="9" w16cid:durableId="404377856">
    <w:abstractNumId w:val="21"/>
  </w:num>
  <w:num w:numId="10" w16cid:durableId="1744254947">
    <w:abstractNumId w:val="19"/>
  </w:num>
  <w:num w:numId="11" w16cid:durableId="1022707861">
    <w:abstractNumId w:val="0"/>
  </w:num>
  <w:num w:numId="12" w16cid:durableId="1226331244">
    <w:abstractNumId w:val="7"/>
  </w:num>
  <w:num w:numId="13" w16cid:durableId="1936746533">
    <w:abstractNumId w:val="22"/>
  </w:num>
  <w:num w:numId="14" w16cid:durableId="540628557">
    <w:abstractNumId w:val="5"/>
  </w:num>
  <w:num w:numId="15" w16cid:durableId="1507940870">
    <w:abstractNumId w:val="17"/>
  </w:num>
  <w:num w:numId="16" w16cid:durableId="136070382">
    <w:abstractNumId w:val="3"/>
  </w:num>
  <w:num w:numId="17" w16cid:durableId="764495043">
    <w:abstractNumId w:val="2"/>
  </w:num>
  <w:num w:numId="18" w16cid:durableId="620960625">
    <w:abstractNumId w:val="4"/>
  </w:num>
  <w:num w:numId="19" w16cid:durableId="1568221331">
    <w:abstractNumId w:val="9"/>
  </w:num>
  <w:num w:numId="20" w16cid:durableId="792943059">
    <w:abstractNumId w:val="23"/>
  </w:num>
  <w:num w:numId="21" w16cid:durableId="1215776279">
    <w:abstractNumId w:val="1"/>
  </w:num>
  <w:num w:numId="22" w16cid:durableId="1127359696">
    <w:abstractNumId w:val="20"/>
  </w:num>
  <w:num w:numId="23" w16cid:durableId="1034577737">
    <w:abstractNumId w:val="6"/>
  </w:num>
  <w:num w:numId="24" w16cid:durableId="1133263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6C5"/>
    <w:rsid w:val="000034E5"/>
    <w:rsid w:val="00052579"/>
    <w:rsid w:val="0005326C"/>
    <w:rsid w:val="00072E6D"/>
    <w:rsid w:val="000804D6"/>
    <w:rsid w:val="000A11A5"/>
    <w:rsid w:val="000B7D84"/>
    <w:rsid w:val="000C288D"/>
    <w:rsid w:val="000C336E"/>
    <w:rsid w:val="000E08E4"/>
    <w:rsid w:val="0011686E"/>
    <w:rsid w:val="00167798"/>
    <w:rsid w:val="00197758"/>
    <w:rsid w:val="001A01E5"/>
    <w:rsid w:val="001D240E"/>
    <w:rsid w:val="001D4410"/>
    <w:rsid w:val="001E3EF6"/>
    <w:rsid w:val="002138F7"/>
    <w:rsid w:val="00242409"/>
    <w:rsid w:val="00243994"/>
    <w:rsid w:val="00247DCD"/>
    <w:rsid w:val="0026314E"/>
    <w:rsid w:val="00270264"/>
    <w:rsid w:val="002917C5"/>
    <w:rsid w:val="0029344D"/>
    <w:rsid w:val="00294D97"/>
    <w:rsid w:val="002C08A9"/>
    <w:rsid w:val="002C3302"/>
    <w:rsid w:val="002D76C5"/>
    <w:rsid w:val="002D7ADC"/>
    <w:rsid w:val="002E5FBD"/>
    <w:rsid w:val="002F09E3"/>
    <w:rsid w:val="00304923"/>
    <w:rsid w:val="0030515D"/>
    <w:rsid w:val="003110CF"/>
    <w:rsid w:val="003227BF"/>
    <w:rsid w:val="00324002"/>
    <w:rsid w:val="00341FBC"/>
    <w:rsid w:val="00343CDF"/>
    <w:rsid w:val="00351771"/>
    <w:rsid w:val="0036275F"/>
    <w:rsid w:val="00366340"/>
    <w:rsid w:val="003667E2"/>
    <w:rsid w:val="00391440"/>
    <w:rsid w:val="00395C14"/>
    <w:rsid w:val="003A2069"/>
    <w:rsid w:val="003B0388"/>
    <w:rsid w:val="003B531F"/>
    <w:rsid w:val="003D4EA4"/>
    <w:rsid w:val="004056C2"/>
    <w:rsid w:val="00414440"/>
    <w:rsid w:val="004303C3"/>
    <w:rsid w:val="00445B1A"/>
    <w:rsid w:val="0044669A"/>
    <w:rsid w:val="00470F53"/>
    <w:rsid w:val="0049200C"/>
    <w:rsid w:val="004A0973"/>
    <w:rsid w:val="004C552B"/>
    <w:rsid w:val="00540075"/>
    <w:rsid w:val="0054252E"/>
    <w:rsid w:val="0054533B"/>
    <w:rsid w:val="00553812"/>
    <w:rsid w:val="00567FCE"/>
    <w:rsid w:val="00587A4B"/>
    <w:rsid w:val="005904F7"/>
    <w:rsid w:val="005A3786"/>
    <w:rsid w:val="005B643F"/>
    <w:rsid w:val="005C1F13"/>
    <w:rsid w:val="005C65AD"/>
    <w:rsid w:val="005D1EAD"/>
    <w:rsid w:val="005E65F4"/>
    <w:rsid w:val="005E74CB"/>
    <w:rsid w:val="00602231"/>
    <w:rsid w:val="006237FF"/>
    <w:rsid w:val="006617DC"/>
    <w:rsid w:val="00677811"/>
    <w:rsid w:val="00682F60"/>
    <w:rsid w:val="00684ED7"/>
    <w:rsid w:val="0069220E"/>
    <w:rsid w:val="00693481"/>
    <w:rsid w:val="006A003A"/>
    <w:rsid w:val="006B31EB"/>
    <w:rsid w:val="006B40A6"/>
    <w:rsid w:val="006B5057"/>
    <w:rsid w:val="006D3912"/>
    <w:rsid w:val="006E4E8B"/>
    <w:rsid w:val="00711573"/>
    <w:rsid w:val="00720065"/>
    <w:rsid w:val="007262D3"/>
    <w:rsid w:val="00733ADB"/>
    <w:rsid w:val="00762010"/>
    <w:rsid w:val="00766485"/>
    <w:rsid w:val="00776A2B"/>
    <w:rsid w:val="007B10CE"/>
    <w:rsid w:val="007C0789"/>
    <w:rsid w:val="007F171B"/>
    <w:rsid w:val="00805291"/>
    <w:rsid w:val="00816B94"/>
    <w:rsid w:val="00822617"/>
    <w:rsid w:val="0082647E"/>
    <w:rsid w:val="00862895"/>
    <w:rsid w:val="008C2B03"/>
    <w:rsid w:val="008D1C99"/>
    <w:rsid w:val="00904B38"/>
    <w:rsid w:val="0092201F"/>
    <w:rsid w:val="0092289F"/>
    <w:rsid w:val="009350DD"/>
    <w:rsid w:val="00971E5E"/>
    <w:rsid w:val="009763F9"/>
    <w:rsid w:val="009935D7"/>
    <w:rsid w:val="009A0E77"/>
    <w:rsid w:val="009A461E"/>
    <w:rsid w:val="009B582B"/>
    <w:rsid w:val="009B72A8"/>
    <w:rsid w:val="009C311F"/>
    <w:rsid w:val="009E29A1"/>
    <w:rsid w:val="009E7630"/>
    <w:rsid w:val="00A00387"/>
    <w:rsid w:val="00A11449"/>
    <w:rsid w:val="00A34426"/>
    <w:rsid w:val="00A40863"/>
    <w:rsid w:val="00A414DA"/>
    <w:rsid w:val="00A64FCA"/>
    <w:rsid w:val="00A72668"/>
    <w:rsid w:val="00AB7DD2"/>
    <w:rsid w:val="00AD1ECA"/>
    <w:rsid w:val="00AE454F"/>
    <w:rsid w:val="00AF4A6C"/>
    <w:rsid w:val="00B00C3D"/>
    <w:rsid w:val="00B3536B"/>
    <w:rsid w:val="00BA1EE8"/>
    <w:rsid w:val="00BB0A87"/>
    <w:rsid w:val="00BC6937"/>
    <w:rsid w:val="00BE17C3"/>
    <w:rsid w:val="00BE3C27"/>
    <w:rsid w:val="00BF019B"/>
    <w:rsid w:val="00BF7007"/>
    <w:rsid w:val="00C06D21"/>
    <w:rsid w:val="00C53197"/>
    <w:rsid w:val="00C8197E"/>
    <w:rsid w:val="00CB1F04"/>
    <w:rsid w:val="00CC2522"/>
    <w:rsid w:val="00CC6BEB"/>
    <w:rsid w:val="00CC7747"/>
    <w:rsid w:val="00CE5FCA"/>
    <w:rsid w:val="00D14B42"/>
    <w:rsid w:val="00D31D67"/>
    <w:rsid w:val="00D40C70"/>
    <w:rsid w:val="00D46351"/>
    <w:rsid w:val="00D676D2"/>
    <w:rsid w:val="00D83BD0"/>
    <w:rsid w:val="00D85EA6"/>
    <w:rsid w:val="00DE163A"/>
    <w:rsid w:val="00E4162A"/>
    <w:rsid w:val="00E42572"/>
    <w:rsid w:val="00E4325B"/>
    <w:rsid w:val="00E653E6"/>
    <w:rsid w:val="00E702CA"/>
    <w:rsid w:val="00E80666"/>
    <w:rsid w:val="00ED37B1"/>
    <w:rsid w:val="00ED3B89"/>
    <w:rsid w:val="00EE6BC5"/>
    <w:rsid w:val="00EF6972"/>
    <w:rsid w:val="00F01BB2"/>
    <w:rsid w:val="00F26F2A"/>
    <w:rsid w:val="00F85803"/>
    <w:rsid w:val="00F97B5E"/>
    <w:rsid w:val="00FE6166"/>
    <w:rsid w:val="00FF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77E589"/>
  <w15:docId w15:val="{294D31F9-3E10-4A26-8D20-B516F8A8A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2">
    <w:name w:val="Body Text 2"/>
    <w:basedOn w:val="Standaard"/>
    <w:semiHidden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C552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C552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C552B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C55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C552B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552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552B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9935D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E616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E6166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FE61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E61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69209-A6A8-47A4-B673-3C6E5E9BE95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2206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MOTIE art</vt:lpstr>
    </vt:vector>
  </TitlesOfParts>
  <Company>Gemeente Waalwijk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MOTIE art</dc:title>
  <dc:creator>Administrator</dc:creator>
  <cp:lastModifiedBy>Mariëlle van Leur</cp:lastModifiedBy>
  <cp:revision>2</cp:revision>
  <dcterms:created xsi:type="dcterms:W3CDTF">2024-04-09T11:23:00Z</dcterms:created>
  <dcterms:modified xsi:type="dcterms:W3CDTF">2024-04-09T11:23:00Z</dcterms:modified>
</cp:coreProperties>
</file>